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CCF4" w14:textId="28C78E20" w:rsidR="00D47229" w:rsidRDefault="00D47229" w:rsidP="00D47229">
      <w:pPr>
        <w:spacing w:after="0" w:line="240" w:lineRule="auto"/>
        <w:jc w:val="center"/>
        <w:rPr>
          <w:rFonts w:ascii="Calibri" w:eastAsia="Times New Roman" w:hAnsi="Calibri" w:cs="Times New Roman"/>
          <w:b/>
          <w:sz w:val="28"/>
          <w:szCs w:val="28"/>
        </w:rPr>
      </w:pPr>
      <w:r w:rsidRPr="00D47229">
        <w:rPr>
          <w:rFonts w:ascii="Calibri" w:eastAsia="Times New Roman" w:hAnsi="Calibri" w:cs="Times New Roman"/>
          <w:b/>
          <w:sz w:val="28"/>
          <w:szCs w:val="28"/>
        </w:rPr>
        <w:t xml:space="preserve">OHIO AMBER ALERT ADVISORY COMMITTEE MEETING MINUTES </w:t>
      </w:r>
    </w:p>
    <w:p w14:paraId="47367D0A" w14:textId="77777777" w:rsidR="005C0198" w:rsidRPr="00D47229" w:rsidRDefault="005C0198" w:rsidP="00D4722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Live </w:t>
      </w:r>
      <w:r w:rsidR="00183EB6">
        <w:rPr>
          <w:rFonts w:ascii="Calibri" w:eastAsia="Times New Roman" w:hAnsi="Calibri" w:cs="Times New Roman"/>
          <w:b/>
          <w:sz w:val="28"/>
          <w:szCs w:val="28"/>
        </w:rPr>
        <w:t>In-Person</w:t>
      </w:r>
      <w:r>
        <w:rPr>
          <w:rFonts w:ascii="Calibri" w:eastAsia="Times New Roman" w:hAnsi="Calibri" w:cs="Times New Roman"/>
          <w:b/>
          <w:sz w:val="28"/>
          <w:szCs w:val="28"/>
        </w:rPr>
        <w:t xml:space="preserve"> Meeting</w:t>
      </w:r>
    </w:p>
    <w:p w14:paraId="1067BEA7" w14:textId="77777777" w:rsidR="003112C1" w:rsidRDefault="00183EB6" w:rsidP="003112C1">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1970 W. Broad Street</w:t>
      </w:r>
    </w:p>
    <w:p w14:paraId="7709D439" w14:textId="77777777" w:rsidR="003E7692" w:rsidRPr="00D47229" w:rsidRDefault="003E7692" w:rsidP="003112C1">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Columbus, Ohio </w:t>
      </w:r>
      <w:r w:rsidR="00183EB6">
        <w:rPr>
          <w:rFonts w:ascii="Calibri" w:eastAsia="Times New Roman" w:hAnsi="Calibri" w:cs="Times New Roman"/>
          <w:b/>
          <w:sz w:val="28"/>
          <w:szCs w:val="28"/>
        </w:rPr>
        <w:t>43223</w:t>
      </w:r>
    </w:p>
    <w:p w14:paraId="4F1F7A74" w14:textId="1BDDCE48" w:rsidR="00D47229" w:rsidRPr="00D47229" w:rsidRDefault="00C44EF3" w:rsidP="00D4722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October 20</w:t>
      </w:r>
      <w:r w:rsidR="00DB67B8">
        <w:rPr>
          <w:rFonts w:ascii="Calibri" w:eastAsia="Times New Roman" w:hAnsi="Calibri" w:cs="Times New Roman"/>
          <w:b/>
          <w:sz w:val="28"/>
          <w:szCs w:val="28"/>
        </w:rPr>
        <w:t>, 2022</w:t>
      </w:r>
    </w:p>
    <w:p w14:paraId="05A995C7" w14:textId="77777777" w:rsidR="00D47229" w:rsidRPr="00D47229" w:rsidRDefault="00D47229" w:rsidP="00D47229">
      <w:pPr>
        <w:spacing w:after="0" w:line="240" w:lineRule="auto"/>
        <w:jc w:val="both"/>
        <w:rPr>
          <w:rFonts w:ascii="Calibri" w:eastAsia="Times New Roman" w:hAnsi="Calibri" w:cs="Times New Roman"/>
          <w:sz w:val="24"/>
          <w:szCs w:val="24"/>
        </w:rPr>
      </w:pPr>
    </w:p>
    <w:p w14:paraId="55E39A68" w14:textId="1A98BAA6" w:rsidR="00D47229" w:rsidRPr="00D47229" w:rsidRDefault="00D47229" w:rsidP="00195A2D">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 xml:space="preserve">Ohio AMBER Alert Advisory Committee member, </w:t>
      </w:r>
      <w:r w:rsidR="0050681D">
        <w:rPr>
          <w:rFonts w:ascii="Calibri" w:eastAsia="Times New Roman" w:hAnsi="Calibri" w:cs="Times New Roman"/>
          <w:sz w:val="24"/>
          <w:szCs w:val="24"/>
        </w:rPr>
        <w:t>Harry Trombitas</w:t>
      </w:r>
      <w:r w:rsidRPr="006A26AC">
        <w:rPr>
          <w:rFonts w:ascii="Calibri" w:eastAsia="Times New Roman" w:hAnsi="Calibri" w:cs="Times New Roman"/>
          <w:sz w:val="24"/>
          <w:szCs w:val="24"/>
        </w:rPr>
        <w:t xml:space="preserve">, called to order the </w:t>
      </w:r>
      <w:r w:rsidR="00C44EF3">
        <w:rPr>
          <w:rFonts w:ascii="Calibri" w:eastAsia="Times New Roman" w:hAnsi="Calibri" w:cs="Times New Roman"/>
          <w:sz w:val="24"/>
          <w:szCs w:val="24"/>
        </w:rPr>
        <w:t>October 20</w:t>
      </w:r>
      <w:r w:rsidR="00DB67B8">
        <w:rPr>
          <w:rFonts w:ascii="Calibri" w:eastAsia="Times New Roman" w:hAnsi="Calibri" w:cs="Times New Roman"/>
          <w:sz w:val="24"/>
          <w:szCs w:val="24"/>
        </w:rPr>
        <w:t>, 2022</w:t>
      </w:r>
      <w:r w:rsidR="00E74388">
        <w:rPr>
          <w:rFonts w:ascii="Calibri" w:eastAsia="Times New Roman" w:hAnsi="Calibri" w:cs="Times New Roman"/>
          <w:sz w:val="24"/>
          <w:szCs w:val="24"/>
        </w:rPr>
        <w:t>,</w:t>
      </w:r>
      <w:r w:rsidRPr="006A26AC">
        <w:rPr>
          <w:rFonts w:ascii="Calibri" w:eastAsia="Times New Roman" w:hAnsi="Calibri" w:cs="Times New Roman"/>
          <w:sz w:val="24"/>
          <w:szCs w:val="24"/>
        </w:rPr>
        <w:t xml:space="preserve"> meeting of the Ohio AMBER Alert Advisory Committee at approximately </w:t>
      </w:r>
      <w:r w:rsidR="00AD1A2F" w:rsidRPr="006A26AC">
        <w:rPr>
          <w:rFonts w:ascii="Calibri" w:eastAsia="Times New Roman" w:hAnsi="Calibri" w:cs="Times New Roman"/>
          <w:sz w:val="24"/>
          <w:szCs w:val="24"/>
        </w:rPr>
        <w:t>10:</w:t>
      </w:r>
      <w:r w:rsidR="0050681D">
        <w:rPr>
          <w:rFonts w:ascii="Calibri" w:eastAsia="Times New Roman" w:hAnsi="Calibri" w:cs="Times New Roman"/>
          <w:sz w:val="24"/>
          <w:szCs w:val="24"/>
        </w:rPr>
        <w:t>0</w:t>
      </w:r>
      <w:r w:rsidR="00DA5AA6">
        <w:rPr>
          <w:rFonts w:ascii="Calibri" w:eastAsia="Times New Roman" w:hAnsi="Calibri" w:cs="Times New Roman"/>
          <w:sz w:val="24"/>
          <w:szCs w:val="24"/>
        </w:rPr>
        <w:t>0</w:t>
      </w:r>
      <w:r w:rsidRPr="006A26AC">
        <w:rPr>
          <w:rFonts w:ascii="Calibri" w:eastAsia="Times New Roman" w:hAnsi="Calibri" w:cs="Times New Roman"/>
          <w:sz w:val="24"/>
          <w:szCs w:val="24"/>
        </w:rPr>
        <w:t xml:space="preserve"> a</w:t>
      </w:r>
      <w:r w:rsidRPr="000C3E81">
        <w:rPr>
          <w:rFonts w:ascii="Calibri" w:eastAsia="Times New Roman" w:hAnsi="Calibri" w:cs="Times New Roman"/>
          <w:sz w:val="24"/>
          <w:szCs w:val="24"/>
        </w:rPr>
        <w:t>m</w:t>
      </w:r>
      <w:r w:rsidRPr="00D47229">
        <w:rPr>
          <w:rFonts w:ascii="Calibri" w:eastAsia="Times New Roman" w:hAnsi="Calibri" w:cs="Times New Roman"/>
          <w:sz w:val="24"/>
          <w:szCs w:val="24"/>
        </w:rPr>
        <w:t xml:space="preserve">.  The first order of business was the roll call taken by </w:t>
      </w:r>
      <w:r w:rsidR="00DA5AA6">
        <w:rPr>
          <w:rFonts w:ascii="Calibri" w:eastAsia="Times New Roman" w:hAnsi="Calibri" w:cs="Times New Roman"/>
          <w:sz w:val="24"/>
          <w:szCs w:val="24"/>
        </w:rPr>
        <w:t>Brent Currence</w:t>
      </w:r>
      <w:r w:rsidRPr="00D47229">
        <w:rPr>
          <w:rFonts w:ascii="Calibri" w:eastAsia="Times New Roman" w:hAnsi="Calibri" w:cs="Times New Roman"/>
          <w:sz w:val="24"/>
          <w:szCs w:val="24"/>
        </w:rPr>
        <w:t>.</w:t>
      </w:r>
    </w:p>
    <w:p w14:paraId="17A75A94" w14:textId="77777777" w:rsidR="00D47229" w:rsidRPr="00D47229" w:rsidRDefault="00D47229" w:rsidP="00195A2D">
      <w:pPr>
        <w:spacing w:after="0" w:line="240" w:lineRule="auto"/>
        <w:jc w:val="both"/>
        <w:rPr>
          <w:rFonts w:ascii="Calibri" w:eastAsia="Times New Roman" w:hAnsi="Calibri" w:cs="Times New Roman"/>
          <w:color w:val="FF0000"/>
          <w:sz w:val="24"/>
          <w:szCs w:val="24"/>
        </w:rPr>
      </w:pPr>
    </w:p>
    <w:p w14:paraId="0A4AAE98" w14:textId="77777777" w:rsidR="00D47229" w:rsidRPr="00D47229" w:rsidRDefault="00D47229" w:rsidP="00195A2D">
      <w:pPr>
        <w:numPr>
          <w:ilvl w:val="0"/>
          <w:numId w:val="2"/>
        </w:numPr>
        <w:tabs>
          <w:tab w:val="left" w:pos="180"/>
          <w:tab w:val="left" w:pos="360"/>
        </w:tabs>
        <w:spacing w:after="0" w:line="240" w:lineRule="auto"/>
        <w:ind w:left="0" w:firstLine="0"/>
        <w:jc w:val="both"/>
        <w:rPr>
          <w:rFonts w:ascii="Calibri" w:eastAsia="Times New Roman" w:hAnsi="Calibri" w:cs="Calibri"/>
          <w:b/>
          <w:sz w:val="24"/>
          <w:szCs w:val="24"/>
        </w:rPr>
      </w:pPr>
      <w:r w:rsidRPr="00D47229">
        <w:rPr>
          <w:rFonts w:ascii="Calibri" w:eastAsia="Times New Roman" w:hAnsi="Calibri" w:cs="Calibri"/>
          <w:b/>
          <w:sz w:val="24"/>
          <w:szCs w:val="24"/>
        </w:rPr>
        <w:t>ROLL CALL - PRESENT</w:t>
      </w:r>
    </w:p>
    <w:p w14:paraId="6E18B3FD" w14:textId="77777777" w:rsidR="005C0198" w:rsidRDefault="005C0198" w:rsidP="00195A2D">
      <w:pPr>
        <w:spacing w:after="0" w:line="240" w:lineRule="auto"/>
        <w:jc w:val="both"/>
        <w:rPr>
          <w:rFonts w:ascii="Calibri" w:eastAsia="Times New Roman" w:hAnsi="Calibri" w:cs="Times New Roman"/>
          <w:sz w:val="24"/>
          <w:szCs w:val="24"/>
        </w:rPr>
      </w:pPr>
    </w:p>
    <w:p w14:paraId="44BDE8A5" w14:textId="77777777" w:rsidR="005C0198" w:rsidRPr="005C0198" w:rsidRDefault="00D76969" w:rsidP="00195A2D">
      <w:pPr>
        <w:spacing w:after="0" w:line="240" w:lineRule="auto"/>
        <w:jc w:val="both"/>
        <w:rPr>
          <w:rFonts w:ascii="Calibri" w:eastAsia="Times New Roman" w:hAnsi="Calibri" w:cs="Times New Roman"/>
          <w:b/>
          <w:sz w:val="24"/>
          <w:szCs w:val="24"/>
        </w:rPr>
      </w:pPr>
      <w:r>
        <w:rPr>
          <w:rFonts w:ascii="Calibri" w:eastAsia="Times New Roman" w:hAnsi="Calibri" w:cs="Times New Roman"/>
          <w:b/>
          <w:sz w:val="24"/>
          <w:szCs w:val="24"/>
        </w:rPr>
        <w:t>IN-PERSON</w:t>
      </w:r>
    </w:p>
    <w:p w14:paraId="7AB513E9" w14:textId="77777777" w:rsidR="00DA5AA6" w:rsidRPr="00DC4169" w:rsidRDefault="00DA5AA6" w:rsidP="00DA5AA6">
      <w:pPr>
        <w:spacing w:after="0" w:line="240" w:lineRule="auto"/>
        <w:jc w:val="both"/>
        <w:rPr>
          <w:rFonts w:ascii="Calibri" w:eastAsia="Times New Roman" w:hAnsi="Calibri" w:cs="Times New Roman"/>
          <w:sz w:val="24"/>
          <w:szCs w:val="24"/>
        </w:rPr>
      </w:pPr>
      <w:r w:rsidRPr="00DC4169">
        <w:rPr>
          <w:rFonts w:ascii="Calibri" w:eastAsia="Times New Roman" w:hAnsi="Calibri" w:cs="Times New Roman"/>
          <w:sz w:val="24"/>
          <w:szCs w:val="24"/>
        </w:rPr>
        <w:t>Ohio Attorney General’s Office</w:t>
      </w:r>
      <w:r w:rsidRPr="00DC4169">
        <w:rPr>
          <w:rFonts w:ascii="Calibri" w:eastAsia="Times New Roman" w:hAnsi="Calibri" w:cs="Times New Roman"/>
          <w:i/>
          <w:sz w:val="24"/>
          <w:szCs w:val="24"/>
        </w:rPr>
        <w:tab/>
      </w:r>
      <w:r w:rsidRPr="00DC4169">
        <w:rPr>
          <w:rFonts w:ascii="Calibri" w:eastAsia="Times New Roman" w:hAnsi="Calibri" w:cs="Times New Roman"/>
          <w:i/>
          <w:sz w:val="24"/>
          <w:szCs w:val="24"/>
        </w:rPr>
        <w:tab/>
      </w:r>
      <w:r w:rsidRPr="00DC4169">
        <w:rPr>
          <w:rFonts w:ascii="Calibri" w:eastAsia="Times New Roman" w:hAnsi="Calibri" w:cs="Times New Roman"/>
          <w:i/>
          <w:sz w:val="24"/>
          <w:szCs w:val="24"/>
        </w:rPr>
        <w:tab/>
      </w:r>
      <w:r w:rsidRPr="00DC4169">
        <w:rPr>
          <w:rFonts w:ascii="Calibri" w:eastAsia="Times New Roman" w:hAnsi="Calibri" w:cs="Times New Roman"/>
          <w:i/>
          <w:sz w:val="24"/>
          <w:szCs w:val="24"/>
        </w:rPr>
        <w:tab/>
      </w:r>
      <w:r w:rsidRPr="00DC4169">
        <w:rPr>
          <w:rFonts w:ascii="Calibri" w:eastAsia="Times New Roman" w:hAnsi="Calibri" w:cs="Times New Roman"/>
          <w:i/>
          <w:sz w:val="24"/>
          <w:szCs w:val="24"/>
        </w:rPr>
        <w:tab/>
      </w:r>
      <w:r w:rsidRPr="00DC4169">
        <w:rPr>
          <w:rFonts w:ascii="Calibri" w:eastAsia="Times New Roman" w:hAnsi="Calibri" w:cs="Times New Roman"/>
          <w:sz w:val="24"/>
          <w:szCs w:val="24"/>
        </w:rPr>
        <w:t>Brent Currence</w:t>
      </w:r>
    </w:p>
    <w:p w14:paraId="528D47BD" w14:textId="77777777" w:rsidR="00DB67B8" w:rsidRPr="00421119" w:rsidRDefault="00DB67B8" w:rsidP="00DB67B8">
      <w:pPr>
        <w:spacing w:after="0" w:line="240" w:lineRule="auto"/>
        <w:jc w:val="both"/>
        <w:rPr>
          <w:rFonts w:ascii="Calibri" w:eastAsia="Times New Roman" w:hAnsi="Calibri" w:cs="Times New Roman"/>
          <w:sz w:val="24"/>
          <w:szCs w:val="24"/>
        </w:rPr>
      </w:pPr>
      <w:r w:rsidRPr="00421119">
        <w:rPr>
          <w:rFonts w:ascii="Calibri" w:eastAsia="Times New Roman" w:hAnsi="Calibri" w:cs="Times New Roman"/>
          <w:sz w:val="24"/>
          <w:szCs w:val="24"/>
        </w:rPr>
        <w:t>Ohio Association of Broadcasters</w:t>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t>Christine Merritt</w:t>
      </w:r>
    </w:p>
    <w:p w14:paraId="1106060A" w14:textId="6C331C1C" w:rsidR="004F7FA6" w:rsidRDefault="004F7FA6" w:rsidP="000C05A6">
      <w:pPr>
        <w:spacing w:after="0" w:line="240" w:lineRule="auto"/>
        <w:jc w:val="both"/>
        <w:rPr>
          <w:rFonts w:ascii="Calibri" w:eastAsia="Times New Roman" w:hAnsi="Calibri" w:cs="Times New Roman"/>
          <w:sz w:val="24"/>
          <w:szCs w:val="24"/>
        </w:rPr>
      </w:pPr>
      <w:r w:rsidRPr="009F1664">
        <w:rPr>
          <w:rFonts w:ascii="Calibri" w:eastAsia="Times New Roman" w:hAnsi="Calibri" w:cs="Times New Roman"/>
          <w:sz w:val="24"/>
          <w:szCs w:val="24"/>
        </w:rPr>
        <w:t>Local/Regional AMBER Plan, Mid-Ohio AMBER Alert</w:t>
      </w:r>
      <w:r w:rsidRPr="009F1664">
        <w:rPr>
          <w:rFonts w:ascii="Calibri" w:eastAsia="Times New Roman" w:hAnsi="Calibri" w:cs="Times New Roman"/>
          <w:sz w:val="24"/>
          <w:szCs w:val="24"/>
        </w:rPr>
        <w:tab/>
      </w:r>
      <w:r w:rsidRPr="009F1664">
        <w:rPr>
          <w:rFonts w:ascii="Calibri" w:eastAsia="Times New Roman" w:hAnsi="Calibri" w:cs="Times New Roman"/>
          <w:sz w:val="24"/>
          <w:szCs w:val="24"/>
        </w:rPr>
        <w:tab/>
      </w:r>
      <w:r w:rsidRPr="009F1664">
        <w:rPr>
          <w:rFonts w:ascii="Calibri" w:eastAsia="Times New Roman" w:hAnsi="Calibri" w:cs="Times New Roman"/>
          <w:sz w:val="24"/>
          <w:szCs w:val="24"/>
        </w:rPr>
        <w:tab/>
        <w:t>Clark Donley</w:t>
      </w:r>
      <w:r w:rsidR="00DA5AA6">
        <w:rPr>
          <w:rFonts w:ascii="Calibri" w:eastAsia="Times New Roman" w:hAnsi="Calibri" w:cs="Times New Roman"/>
          <w:sz w:val="24"/>
          <w:szCs w:val="24"/>
        </w:rPr>
        <w:t xml:space="preserve"> (via conf. call)</w:t>
      </w:r>
    </w:p>
    <w:p w14:paraId="2F226215" w14:textId="77777777" w:rsidR="000C05A6" w:rsidRPr="000C05A6" w:rsidRDefault="000C05A6" w:rsidP="000C05A6">
      <w:pPr>
        <w:spacing w:after="0" w:line="240" w:lineRule="auto"/>
        <w:jc w:val="both"/>
        <w:rPr>
          <w:rFonts w:ascii="Calibri" w:eastAsia="Times New Roman" w:hAnsi="Calibri" w:cs="Times New Roman"/>
          <w:sz w:val="24"/>
          <w:szCs w:val="24"/>
        </w:rPr>
      </w:pPr>
      <w:r w:rsidRPr="000C05A6">
        <w:rPr>
          <w:rFonts w:ascii="Calibri" w:eastAsia="Times New Roman" w:hAnsi="Calibri" w:cs="Times New Roman"/>
          <w:sz w:val="24"/>
          <w:szCs w:val="24"/>
        </w:rPr>
        <w:t>Community Member</w:t>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r>
      <w:r w:rsidRPr="000C05A6">
        <w:rPr>
          <w:rFonts w:ascii="Calibri" w:eastAsia="Times New Roman" w:hAnsi="Calibri" w:cs="Times New Roman"/>
          <w:sz w:val="24"/>
          <w:szCs w:val="24"/>
        </w:rPr>
        <w:tab/>
        <w:t>Harry Trombitas</w:t>
      </w:r>
    </w:p>
    <w:p w14:paraId="45C6EE77" w14:textId="12E3C8E8" w:rsidR="00D02D9A" w:rsidRDefault="00D02D9A" w:rsidP="00EB7E3F">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Victim’s Advocate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Kathryn (Ryn) Farmer</w:t>
      </w:r>
    </w:p>
    <w:p w14:paraId="52FBD870" w14:textId="3B22EC10" w:rsidR="00EB7E3F" w:rsidRDefault="00EB7E3F" w:rsidP="00EB7E3F">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Buckeye State Sheriff’s Association</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Sheriff Ronald Myers</w:t>
      </w:r>
    </w:p>
    <w:p w14:paraId="547BE7CD" w14:textId="77777777" w:rsidR="005F4BBC" w:rsidRDefault="005F4BBC" w:rsidP="005F4BBC">
      <w:pPr>
        <w:spacing w:after="0" w:line="240" w:lineRule="auto"/>
        <w:jc w:val="both"/>
        <w:rPr>
          <w:rFonts w:ascii="Calibri" w:eastAsia="Times New Roman" w:hAnsi="Calibri" w:cs="Times New Roman"/>
          <w:sz w:val="24"/>
          <w:szCs w:val="24"/>
        </w:rPr>
      </w:pPr>
      <w:r w:rsidRPr="005C0198">
        <w:rPr>
          <w:rFonts w:ascii="Calibri" w:eastAsia="Times New Roman" w:hAnsi="Calibri" w:cs="Times New Roman"/>
          <w:sz w:val="24"/>
          <w:szCs w:val="24"/>
        </w:rPr>
        <w:t>State Emergency Communications Committee</w:t>
      </w:r>
      <w:r w:rsidRPr="005C0198">
        <w:rPr>
          <w:rFonts w:ascii="Calibri" w:eastAsia="Times New Roman" w:hAnsi="Calibri" w:cs="Times New Roman"/>
          <w:sz w:val="24"/>
          <w:szCs w:val="24"/>
        </w:rPr>
        <w:tab/>
      </w:r>
      <w:r w:rsidRPr="005C0198">
        <w:rPr>
          <w:rFonts w:ascii="Calibri" w:eastAsia="Times New Roman" w:hAnsi="Calibri" w:cs="Times New Roman"/>
          <w:sz w:val="24"/>
          <w:szCs w:val="24"/>
        </w:rPr>
        <w:tab/>
      </w:r>
      <w:r w:rsidRPr="005C0198">
        <w:rPr>
          <w:rFonts w:ascii="Calibri" w:eastAsia="Times New Roman" w:hAnsi="Calibri" w:cs="Times New Roman"/>
          <w:sz w:val="24"/>
          <w:szCs w:val="24"/>
        </w:rPr>
        <w:tab/>
        <w:t>Paul Jellison</w:t>
      </w:r>
    </w:p>
    <w:p w14:paraId="09B9D1B7" w14:textId="616FC488" w:rsidR="00EB7E3F" w:rsidRDefault="00D02D9A" w:rsidP="00EB7E3F">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Ohio Department of Transportation</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Leslie Prater</w:t>
      </w:r>
    </w:p>
    <w:p w14:paraId="17D38F05" w14:textId="75E29FFA" w:rsidR="00DA5AA6" w:rsidRDefault="00DA5AA6" w:rsidP="00EB7E3F">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Ohio Department of Aging</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Erin Pettegrew</w:t>
      </w:r>
    </w:p>
    <w:p w14:paraId="38AF05FD" w14:textId="77777777" w:rsidR="00AD1A2F" w:rsidRPr="009F1664" w:rsidRDefault="00AD1A2F" w:rsidP="005C0198">
      <w:pPr>
        <w:spacing w:after="0" w:line="240" w:lineRule="auto"/>
        <w:jc w:val="both"/>
        <w:rPr>
          <w:rFonts w:ascii="Calibri" w:eastAsia="Times New Roman" w:hAnsi="Calibri" w:cs="Times New Roman"/>
          <w:sz w:val="24"/>
          <w:szCs w:val="24"/>
        </w:rPr>
      </w:pPr>
    </w:p>
    <w:p w14:paraId="2D8590B4" w14:textId="77777777" w:rsidR="004D1070" w:rsidRPr="004D1070" w:rsidRDefault="004D1070" w:rsidP="00195A2D">
      <w:pPr>
        <w:spacing w:after="0" w:line="240" w:lineRule="auto"/>
        <w:jc w:val="both"/>
        <w:rPr>
          <w:rFonts w:ascii="Calibri" w:eastAsia="Times New Roman" w:hAnsi="Calibri" w:cs="Times New Roman"/>
          <w:b/>
          <w:sz w:val="24"/>
          <w:szCs w:val="24"/>
        </w:rPr>
      </w:pPr>
      <w:r w:rsidRPr="004D1070">
        <w:rPr>
          <w:rFonts w:ascii="Calibri" w:eastAsia="Times New Roman" w:hAnsi="Calibri" w:cs="Times New Roman"/>
          <w:b/>
          <w:sz w:val="24"/>
          <w:szCs w:val="24"/>
        </w:rPr>
        <w:t xml:space="preserve">ROLL CALL – ABSENT </w:t>
      </w:r>
    </w:p>
    <w:p w14:paraId="50E45AF0" w14:textId="77777777" w:rsidR="00DA5AA6" w:rsidRDefault="00DA5AA6" w:rsidP="00DA5AA6">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Ohio Association of Police Chiefs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Chief Clayton Harris</w:t>
      </w:r>
    </w:p>
    <w:p w14:paraId="5A7F7772" w14:textId="015D99B0" w:rsidR="00DA5AA6" w:rsidRDefault="00DA5AA6" w:rsidP="005F4BBC">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Federal Bureau of Investigation</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Vacant</w:t>
      </w:r>
    </w:p>
    <w:p w14:paraId="37BEC217" w14:textId="4EE5A1DD" w:rsidR="005F4BBC" w:rsidRDefault="005F4BBC" w:rsidP="005F4BBC">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Ohio State Highway Patrol</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Vacant</w:t>
      </w:r>
    </w:p>
    <w:p w14:paraId="7CFF1905" w14:textId="5053620B" w:rsidR="00DA5AA6" w:rsidRDefault="00DA5AA6" w:rsidP="00DA5AA6">
      <w:pPr>
        <w:spacing w:after="0" w:line="240" w:lineRule="auto"/>
        <w:jc w:val="both"/>
        <w:rPr>
          <w:rFonts w:ascii="Calibri" w:eastAsia="Times New Roman" w:hAnsi="Calibri" w:cs="Times New Roman"/>
          <w:sz w:val="24"/>
          <w:szCs w:val="24"/>
        </w:rPr>
      </w:pPr>
      <w:r w:rsidRPr="009F1664">
        <w:rPr>
          <w:rFonts w:ascii="Calibri" w:eastAsia="Times New Roman" w:hAnsi="Calibri" w:cs="Times New Roman"/>
          <w:sz w:val="24"/>
          <w:szCs w:val="24"/>
        </w:rPr>
        <w:t xml:space="preserve">Ohio Emergency Management </w:t>
      </w:r>
      <w:r w:rsidR="00423F4A">
        <w:rPr>
          <w:rFonts w:ascii="Calibri" w:eastAsia="Times New Roman" w:hAnsi="Calibri" w:cs="Times New Roman"/>
          <w:sz w:val="24"/>
          <w:szCs w:val="24"/>
        </w:rPr>
        <w:t>Agency</w:t>
      </w:r>
      <w:r w:rsidRPr="009F1664">
        <w:rPr>
          <w:rFonts w:ascii="Calibri" w:eastAsia="Times New Roman" w:hAnsi="Calibri" w:cs="Times New Roman"/>
          <w:sz w:val="24"/>
          <w:szCs w:val="24"/>
        </w:rPr>
        <w:t xml:space="preserve">                                                   Brian Castner</w:t>
      </w:r>
    </w:p>
    <w:p w14:paraId="367086FD" w14:textId="15F75847" w:rsidR="005F4BBC" w:rsidRDefault="005F4BBC" w:rsidP="005F4BBC">
      <w:pPr>
        <w:spacing w:after="0" w:line="240" w:lineRule="auto"/>
        <w:jc w:val="both"/>
        <w:rPr>
          <w:rFonts w:ascii="Calibri" w:eastAsia="Times New Roman" w:hAnsi="Calibri" w:cs="Times New Roman"/>
          <w:sz w:val="24"/>
          <w:szCs w:val="24"/>
        </w:rPr>
      </w:pPr>
    </w:p>
    <w:p w14:paraId="4D025064" w14:textId="5262B133" w:rsidR="005F4BBC" w:rsidRPr="005F4BBC" w:rsidRDefault="005F4BBC" w:rsidP="005F4BBC">
      <w:pPr>
        <w:spacing w:after="0" w:line="240" w:lineRule="auto"/>
        <w:jc w:val="both"/>
        <w:rPr>
          <w:rFonts w:ascii="Calibri" w:eastAsia="Times New Roman" w:hAnsi="Calibri" w:cs="Times New Roman"/>
          <w:b/>
          <w:bCs/>
          <w:sz w:val="24"/>
          <w:szCs w:val="24"/>
        </w:rPr>
      </w:pPr>
      <w:r w:rsidRPr="005F4BBC">
        <w:rPr>
          <w:rFonts w:ascii="Calibri" w:eastAsia="Times New Roman" w:hAnsi="Calibri" w:cs="Times New Roman"/>
          <w:b/>
          <w:bCs/>
          <w:sz w:val="24"/>
          <w:szCs w:val="24"/>
        </w:rPr>
        <w:t>OTHERS IN ATTENDANCE</w:t>
      </w:r>
    </w:p>
    <w:p w14:paraId="7CABD275" w14:textId="5ACC0009" w:rsidR="000B3363" w:rsidRPr="00421119" w:rsidRDefault="00183EB6" w:rsidP="00195A2D">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w:t>
      </w:r>
      <w:r w:rsidR="000B3363" w:rsidRPr="00421119">
        <w:rPr>
          <w:rFonts w:ascii="Calibri" w:eastAsia="Times New Roman" w:hAnsi="Calibri" w:cs="Times New Roman"/>
          <w:sz w:val="24"/>
          <w:szCs w:val="24"/>
        </w:rPr>
        <w:t xml:space="preserve">hio State Highway Patrol </w:t>
      </w:r>
      <w:r w:rsidR="000B3363" w:rsidRPr="00421119">
        <w:rPr>
          <w:rFonts w:ascii="Calibri" w:eastAsia="Times New Roman" w:hAnsi="Calibri" w:cs="Times New Roman"/>
          <w:sz w:val="24"/>
          <w:szCs w:val="24"/>
        </w:rPr>
        <w:tab/>
      </w:r>
      <w:r w:rsidR="000B3363" w:rsidRPr="00421119">
        <w:rPr>
          <w:rFonts w:ascii="Calibri" w:eastAsia="Times New Roman" w:hAnsi="Calibri" w:cs="Times New Roman"/>
          <w:sz w:val="24"/>
          <w:szCs w:val="24"/>
        </w:rPr>
        <w:tab/>
      </w:r>
      <w:r w:rsidR="000B3363" w:rsidRPr="00421119">
        <w:rPr>
          <w:rFonts w:ascii="Calibri" w:eastAsia="Times New Roman" w:hAnsi="Calibri" w:cs="Times New Roman"/>
          <w:sz w:val="24"/>
          <w:szCs w:val="24"/>
        </w:rPr>
        <w:tab/>
      </w:r>
      <w:r w:rsidR="000B3363" w:rsidRPr="00421119">
        <w:rPr>
          <w:rFonts w:ascii="Calibri" w:eastAsia="Times New Roman" w:hAnsi="Calibri" w:cs="Times New Roman"/>
          <w:sz w:val="24"/>
          <w:szCs w:val="24"/>
        </w:rPr>
        <w:tab/>
      </w:r>
      <w:r w:rsidR="000B3363" w:rsidRPr="00421119">
        <w:rPr>
          <w:rFonts w:ascii="Calibri" w:eastAsia="Times New Roman" w:hAnsi="Calibri" w:cs="Times New Roman"/>
          <w:sz w:val="24"/>
          <w:szCs w:val="24"/>
        </w:rPr>
        <w:tab/>
      </w:r>
      <w:r w:rsidR="000B3363" w:rsidRPr="00421119">
        <w:rPr>
          <w:rFonts w:ascii="Calibri" w:eastAsia="Times New Roman" w:hAnsi="Calibri" w:cs="Times New Roman"/>
          <w:sz w:val="24"/>
          <w:szCs w:val="24"/>
        </w:rPr>
        <w:tab/>
      </w:r>
      <w:r w:rsidR="0050681D">
        <w:rPr>
          <w:rFonts w:ascii="Calibri" w:eastAsia="Times New Roman" w:hAnsi="Calibri" w:cs="Times New Roman"/>
          <w:sz w:val="24"/>
          <w:szCs w:val="24"/>
        </w:rPr>
        <w:t>Captain</w:t>
      </w:r>
      <w:r w:rsidR="000B3363" w:rsidRPr="00421119">
        <w:rPr>
          <w:rFonts w:ascii="Calibri" w:eastAsia="Times New Roman" w:hAnsi="Calibri" w:cs="Times New Roman"/>
          <w:sz w:val="24"/>
          <w:szCs w:val="24"/>
        </w:rPr>
        <w:t xml:space="preserve"> Ron Raines</w:t>
      </w:r>
    </w:p>
    <w:p w14:paraId="64E62397" w14:textId="77777777" w:rsidR="00D47229" w:rsidRDefault="00D47229" w:rsidP="00195A2D">
      <w:pPr>
        <w:spacing w:after="0" w:line="240" w:lineRule="auto"/>
        <w:jc w:val="both"/>
        <w:rPr>
          <w:rFonts w:ascii="Calibri" w:eastAsia="Times New Roman" w:hAnsi="Calibri" w:cs="Times New Roman"/>
          <w:sz w:val="24"/>
          <w:szCs w:val="24"/>
        </w:rPr>
      </w:pPr>
      <w:r w:rsidRPr="00421119">
        <w:rPr>
          <w:rFonts w:ascii="Calibri" w:eastAsia="Times New Roman" w:hAnsi="Calibri" w:cs="Times New Roman"/>
          <w:sz w:val="24"/>
          <w:szCs w:val="24"/>
        </w:rPr>
        <w:t>Ohio State Highway Patrol</w:t>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Pr="00421119">
        <w:rPr>
          <w:rFonts w:ascii="Calibri" w:eastAsia="Times New Roman" w:hAnsi="Calibri" w:cs="Times New Roman"/>
          <w:sz w:val="24"/>
          <w:szCs w:val="24"/>
        </w:rPr>
        <w:tab/>
      </w:r>
      <w:r w:rsidR="00183EB6">
        <w:rPr>
          <w:rFonts w:ascii="Calibri" w:eastAsia="Times New Roman" w:hAnsi="Calibri" w:cs="Times New Roman"/>
          <w:sz w:val="24"/>
          <w:szCs w:val="24"/>
        </w:rPr>
        <w:t>Pam Walker</w:t>
      </w:r>
    </w:p>
    <w:p w14:paraId="6BF043C0" w14:textId="2C12B77A" w:rsidR="005C0198" w:rsidRDefault="00EB7E3F" w:rsidP="00195A2D">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Ohio State Highway Patrol Dispatch Manager</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Matt Stegner</w:t>
      </w:r>
    </w:p>
    <w:p w14:paraId="65158D6C" w14:textId="4183E157" w:rsidR="00D61814" w:rsidRDefault="00423F4A" w:rsidP="00195A2D">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Marion County Sheriff’s Office</w:t>
      </w:r>
      <w:r w:rsidR="00917AE3">
        <w:rPr>
          <w:rFonts w:ascii="Calibri" w:eastAsia="Times New Roman" w:hAnsi="Calibri" w:cs="Times New Roman"/>
          <w:sz w:val="24"/>
          <w:szCs w:val="24"/>
        </w:rPr>
        <w:tab/>
      </w:r>
      <w:r w:rsidR="00917AE3">
        <w:rPr>
          <w:rFonts w:ascii="Calibri" w:eastAsia="Times New Roman" w:hAnsi="Calibri" w:cs="Times New Roman"/>
          <w:sz w:val="24"/>
          <w:szCs w:val="24"/>
        </w:rPr>
        <w:tab/>
      </w:r>
      <w:r w:rsidR="00917AE3">
        <w:rPr>
          <w:rFonts w:ascii="Calibri" w:eastAsia="Times New Roman" w:hAnsi="Calibri" w:cs="Times New Roman"/>
          <w:sz w:val="24"/>
          <w:szCs w:val="24"/>
        </w:rPr>
        <w:tab/>
      </w:r>
      <w:r w:rsidR="00917AE3">
        <w:rPr>
          <w:rFonts w:ascii="Calibri" w:eastAsia="Times New Roman" w:hAnsi="Calibri" w:cs="Times New Roman"/>
          <w:sz w:val="24"/>
          <w:szCs w:val="24"/>
        </w:rPr>
        <w:tab/>
      </w:r>
      <w:r w:rsidR="00917AE3">
        <w:rPr>
          <w:rFonts w:ascii="Calibri" w:eastAsia="Times New Roman" w:hAnsi="Calibri" w:cs="Times New Roman"/>
          <w:sz w:val="24"/>
          <w:szCs w:val="24"/>
        </w:rPr>
        <w:tab/>
      </w:r>
      <w:r>
        <w:rPr>
          <w:rFonts w:ascii="Calibri" w:eastAsia="Times New Roman" w:hAnsi="Calibri" w:cs="Times New Roman"/>
          <w:sz w:val="24"/>
          <w:szCs w:val="24"/>
        </w:rPr>
        <w:t xml:space="preserve">Captain </w:t>
      </w:r>
      <w:r w:rsidR="00917AE3">
        <w:rPr>
          <w:rFonts w:ascii="Calibri" w:eastAsia="Times New Roman" w:hAnsi="Calibri" w:cs="Times New Roman"/>
          <w:sz w:val="24"/>
          <w:szCs w:val="24"/>
        </w:rPr>
        <w:t>Lydia Frey</w:t>
      </w:r>
    </w:p>
    <w:p w14:paraId="7B640C2A" w14:textId="7EDD9587" w:rsidR="005C0198" w:rsidRDefault="005C0198" w:rsidP="00195A2D">
      <w:pPr>
        <w:spacing w:after="0" w:line="240" w:lineRule="auto"/>
        <w:jc w:val="both"/>
        <w:rPr>
          <w:rFonts w:ascii="Calibri" w:eastAsia="Times New Roman" w:hAnsi="Calibri" w:cs="Times New Roman"/>
          <w:sz w:val="24"/>
          <w:szCs w:val="24"/>
          <w:highlight w:val="yellow"/>
        </w:rPr>
      </w:pPr>
    </w:p>
    <w:p w14:paraId="15BE5CC6" w14:textId="77777777" w:rsidR="00DA5AA6" w:rsidRPr="00896036" w:rsidRDefault="00DA5AA6" w:rsidP="00195A2D">
      <w:pPr>
        <w:spacing w:after="0" w:line="240" w:lineRule="auto"/>
        <w:jc w:val="both"/>
        <w:rPr>
          <w:rFonts w:ascii="Calibri" w:eastAsia="Times New Roman" w:hAnsi="Calibri" w:cs="Times New Roman"/>
          <w:sz w:val="24"/>
          <w:szCs w:val="24"/>
          <w:highlight w:val="yellow"/>
        </w:rPr>
      </w:pPr>
    </w:p>
    <w:p w14:paraId="4E5F88B5" w14:textId="703D2EFE" w:rsidR="00D47229" w:rsidRPr="00D47229" w:rsidRDefault="00D47229" w:rsidP="00195A2D">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b/>
          <w:sz w:val="24"/>
          <w:szCs w:val="24"/>
        </w:rPr>
        <w:t xml:space="preserve">II. APPROVAL OF THE </w:t>
      </w:r>
      <w:r w:rsidR="00DA5AA6">
        <w:rPr>
          <w:rFonts w:ascii="Calibri" w:eastAsia="Times New Roman" w:hAnsi="Calibri" w:cs="Times New Roman"/>
          <w:b/>
          <w:sz w:val="24"/>
          <w:szCs w:val="24"/>
        </w:rPr>
        <w:t>July 21</w:t>
      </w:r>
      <w:r w:rsidR="0076556A">
        <w:rPr>
          <w:rFonts w:ascii="Calibri" w:eastAsia="Times New Roman" w:hAnsi="Calibri" w:cs="Times New Roman"/>
          <w:b/>
          <w:sz w:val="24"/>
          <w:szCs w:val="24"/>
        </w:rPr>
        <w:t>, 2022</w:t>
      </w:r>
      <w:r w:rsidR="00E74388">
        <w:rPr>
          <w:rFonts w:ascii="Calibri" w:eastAsia="Times New Roman" w:hAnsi="Calibri" w:cs="Times New Roman"/>
          <w:b/>
          <w:sz w:val="24"/>
          <w:szCs w:val="24"/>
        </w:rPr>
        <w:t>,</w:t>
      </w:r>
      <w:r w:rsidRPr="00D47229">
        <w:rPr>
          <w:rFonts w:ascii="Calibri" w:eastAsia="Times New Roman" w:hAnsi="Calibri" w:cs="Times New Roman"/>
          <w:b/>
          <w:sz w:val="24"/>
          <w:szCs w:val="24"/>
        </w:rPr>
        <w:t xml:space="preserve"> MEETING MINUTES </w:t>
      </w:r>
    </w:p>
    <w:p w14:paraId="70989AE3" w14:textId="7F145AA5" w:rsidR="006D01BF" w:rsidRDefault="00DA5AA6" w:rsidP="006D01BF">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Brent Currence</w:t>
      </w:r>
      <w:r w:rsidR="00D47229" w:rsidRPr="00D47229">
        <w:rPr>
          <w:rFonts w:ascii="Calibri" w:eastAsia="Times New Roman" w:hAnsi="Calibri" w:cs="Times New Roman"/>
          <w:sz w:val="24"/>
          <w:szCs w:val="24"/>
        </w:rPr>
        <w:t xml:space="preserve"> asked the Ohio AMBER Alert Advisory Committee to review the minutes.</w:t>
      </w:r>
      <w:r w:rsidR="009D3FF2">
        <w:rPr>
          <w:rFonts w:ascii="Calibri" w:eastAsia="Times New Roman" w:hAnsi="Calibri" w:cs="Times New Roman"/>
          <w:sz w:val="24"/>
          <w:szCs w:val="24"/>
        </w:rPr>
        <w:t xml:space="preserve"> </w:t>
      </w:r>
      <w:r w:rsidR="00D47229" w:rsidRPr="00D47229">
        <w:rPr>
          <w:rFonts w:ascii="Calibri" w:eastAsia="Times New Roman" w:hAnsi="Calibri" w:cs="Times New Roman"/>
          <w:sz w:val="24"/>
          <w:szCs w:val="24"/>
        </w:rPr>
        <w:t xml:space="preserve"> </w:t>
      </w:r>
      <w:r w:rsidR="00AD1A2F">
        <w:rPr>
          <w:rFonts w:ascii="Calibri" w:eastAsia="Times New Roman" w:hAnsi="Calibri" w:cs="Times New Roman"/>
          <w:sz w:val="24"/>
          <w:szCs w:val="24"/>
        </w:rPr>
        <w:t xml:space="preserve"> </w:t>
      </w:r>
      <w:r w:rsidR="00CD5A25">
        <w:rPr>
          <w:rFonts w:ascii="Calibri" w:eastAsia="Times New Roman" w:hAnsi="Calibri" w:cs="Times New Roman"/>
          <w:sz w:val="24"/>
          <w:szCs w:val="24"/>
        </w:rPr>
        <w:t>Motion was</w:t>
      </w:r>
      <w:r w:rsidR="00AD1A2F">
        <w:rPr>
          <w:rFonts w:ascii="Calibri" w:eastAsia="Times New Roman" w:hAnsi="Calibri" w:cs="Times New Roman"/>
          <w:sz w:val="24"/>
          <w:szCs w:val="24"/>
        </w:rPr>
        <w:t xml:space="preserve"> </w:t>
      </w:r>
      <w:r w:rsidR="00BC1883">
        <w:rPr>
          <w:rFonts w:ascii="Calibri" w:eastAsia="Times New Roman" w:hAnsi="Calibri" w:cs="Times New Roman"/>
          <w:sz w:val="24"/>
          <w:szCs w:val="24"/>
        </w:rPr>
        <w:t xml:space="preserve">made to accept </w:t>
      </w:r>
      <w:r w:rsidR="0076556A">
        <w:rPr>
          <w:rFonts w:ascii="Calibri" w:eastAsia="Times New Roman" w:hAnsi="Calibri" w:cs="Times New Roman"/>
          <w:sz w:val="24"/>
          <w:szCs w:val="24"/>
        </w:rPr>
        <w:t>by Sheriff Ronald Myers.</w:t>
      </w:r>
      <w:r w:rsidR="006D01BF">
        <w:rPr>
          <w:rFonts w:ascii="Calibri" w:eastAsia="Times New Roman" w:hAnsi="Calibri" w:cs="Times New Roman"/>
          <w:sz w:val="24"/>
          <w:szCs w:val="24"/>
        </w:rPr>
        <w:t xml:space="preserve">  </w:t>
      </w:r>
      <w:r>
        <w:rPr>
          <w:rFonts w:ascii="Calibri" w:eastAsia="Times New Roman" w:hAnsi="Calibri" w:cs="Times New Roman"/>
          <w:sz w:val="24"/>
          <w:szCs w:val="24"/>
        </w:rPr>
        <w:t>Kathryn Farmer</w:t>
      </w:r>
      <w:r w:rsidR="00CD5A25">
        <w:rPr>
          <w:rFonts w:ascii="Calibri" w:eastAsia="Times New Roman" w:hAnsi="Calibri" w:cs="Times New Roman"/>
          <w:sz w:val="24"/>
          <w:szCs w:val="24"/>
        </w:rPr>
        <w:t xml:space="preserve"> </w:t>
      </w:r>
      <w:r w:rsidR="006D01BF" w:rsidRPr="00D47229">
        <w:rPr>
          <w:rFonts w:ascii="Calibri" w:eastAsia="Times New Roman" w:hAnsi="Calibri" w:cs="Times New Roman"/>
          <w:sz w:val="24"/>
          <w:szCs w:val="24"/>
        </w:rPr>
        <w:t xml:space="preserve">seconded.  Motion carried by all.  </w:t>
      </w:r>
    </w:p>
    <w:p w14:paraId="0A88BAFD" w14:textId="3A7A2C3D" w:rsidR="00EE2E12" w:rsidRDefault="00EE2E12" w:rsidP="006D01BF">
      <w:pPr>
        <w:spacing w:after="0" w:line="240" w:lineRule="auto"/>
        <w:jc w:val="both"/>
        <w:rPr>
          <w:rFonts w:ascii="Calibri" w:eastAsia="Times New Roman" w:hAnsi="Calibri" w:cs="Times New Roman"/>
          <w:sz w:val="24"/>
          <w:szCs w:val="24"/>
        </w:rPr>
      </w:pPr>
    </w:p>
    <w:p w14:paraId="5177947F" w14:textId="77777777" w:rsidR="00D47229" w:rsidRPr="00D47229" w:rsidRDefault="00D47229" w:rsidP="00195A2D">
      <w:pPr>
        <w:spacing w:after="0" w:line="240" w:lineRule="auto"/>
        <w:jc w:val="both"/>
        <w:rPr>
          <w:rFonts w:ascii="Calibri" w:eastAsia="Times New Roman" w:hAnsi="Calibri" w:cs="Times New Roman"/>
          <w:b/>
          <w:sz w:val="24"/>
          <w:szCs w:val="24"/>
        </w:rPr>
      </w:pPr>
      <w:r w:rsidRPr="00D47229">
        <w:rPr>
          <w:rFonts w:ascii="Calibri" w:eastAsia="Times New Roman" w:hAnsi="Calibri" w:cs="Times New Roman"/>
          <w:b/>
          <w:sz w:val="24"/>
          <w:szCs w:val="24"/>
        </w:rPr>
        <w:t>III. OLD BUSINESS</w:t>
      </w:r>
    </w:p>
    <w:p w14:paraId="5E87A025" w14:textId="77777777" w:rsidR="00D47229" w:rsidRDefault="00D47229" w:rsidP="000D6397">
      <w:pPr>
        <w:numPr>
          <w:ilvl w:val="0"/>
          <w:numId w:val="1"/>
        </w:numPr>
        <w:tabs>
          <w:tab w:val="left" w:pos="360"/>
        </w:tabs>
        <w:spacing w:after="0" w:line="240" w:lineRule="auto"/>
        <w:ind w:left="0" w:firstLine="0"/>
        <w:jc w:val="both"/>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AMBER Alerts</w:t>
      </w:r>
      <w:r w:rsidR="00336BFF">
        <w:rPr>
          <w:rFonts w:ascii="Calibri" w:eastAsia="Times New Roman" w:hAnsi="Calibri" w:cs="Times New Roman"/>
          <w:sz w:val="24"/>
          <w:szCs w:val="24"/>
          <w:u w:val="single"/>
        </w:rPr>
        <w:t>:</w:t>
      </w:r>
    </w:p>
    <w:p w14:paraId="54AD41D9" w14:textId="463CCC7D" w:rsidR="00FE7E20" w:rsidRDefault="00EF48DE" w:rsidP="000D6397">
      <w:pPr>
        <w:spacing w:line="240" w:lineRule="auto"/>
        <w:ind w:left="360"/>
        <w:jc w:val="both"/>
        <w:rPr>
          <w:rFonts w:ascii="Calibri" w:eastAsia="Times New Roman" w:hAnsi="Calibri" w:cs="Calibri"/>
          <w:sz w:val="24"/>
          <w:szCs w:val="24"/>
        </w:rPr>
      </w:pPr>
      <w:r>
        <w:rPr>
          <w:rFonts w:ascii="Calibri" w:eastAsia="Times New Roman" w:hAnsi="Calibri" w:cs="Calibri"/>
          <w:sz w:val="24"/>
          <w:szCs w:val="24"/>
        </w:rPr>
        <w:t xml:space="preserve">Captain Raines advised there were </w:t>
      </w:r>
      <w:r w:rsidR="00DA5AA6">
        <w:rPr>
          <w:rFonts w:ascii="Calibri" w:eastAsia="Times New Roman" w:hAnsi="Calibri" w:cs="Calibri"/>
          <w:sz w:val="24"/>
          <w:szCs w:val="24"/>
        </w:rPr>
        <w:t>two</w:t>
      </w:r>
      <w:r>
        <w:rPr>
          <w:rFonts w:ascii="Calibri" w:eastAsia="Times New Roman" w:hAnsi="Calibri" w:cs="Calibri"/>
          <w:sz w:val="24"/>
          <w:szCs w:val="24"/>
        </w:rPr>
        <w:t xml:space="preserve"> (</w:t>
      </w:r>
      <w:r w:rsidR="00DA5AA6">
        <w:rPr>
          <w:rFonts w:ascii="Calibri" w:eastAsia="Times New Roman" w:hAnsi="Calibri" w:cs="Calibri"/>
          <w:sz w:val="24"/>
          <w:szCs w:val="24"/>
        </w:rPr>
        <w:t>2</w:t>
      </w:r>
      <w:r>
        <w:rPr>
          <w:rFonts w:ascii="Calibri" w:eastAsia="Times New Roman" w:hAnsi="Calibri" w:cs="Calibri"/>
          <w:sz w:val="24"/>
          <w:szCs w:val="24"/>
        </w:rPr>
        <w:t>) Amber Alerts issued during</w:t>
      </w:r>
      <w:r w:rsidR="000B122A">
        <w:rPr>
          <w:rFonts w:ascii="Calibri" w:eastAsia="Times New Roman" w:hAnsi="Calibri" w:cs="Calibri"/>
          <w:sz w:val="24"/>
          <w:szCs w:val="24"/>
        </w:rPr>
        <w:t xml:space="preserve"> this quarter.  </w:t>
      </w:r>
      <w:r w:rsidR="00512C3E">
        <w:rPr>
          <w:rFonts w:ascii="Calibri" w:eastAsia="Times New Roman" w:hAnsi="Calibri" w:cs="Calibri"/>
          <w:sz w:val="24"/>
          <w:szCs w:val="24"/>
        </w:rPr>
        <w:t xml:space="preserve">He went over each one in detail. </w:t>
      </w:r>
      <w:r w:rsidR="007F6EA7">
        <w:rPr>
          <w:rFonts w:ascii="Calibri" w:eastAsia="Times New Roman" w:hAnsi="Calibri" w:cs="Calibri"/>
          <w:sz w:val="24"/>
          <w:szCs w:val="24"/>
        </w:rPr>
        <w:t xml:space="preserve"> He also explained how the activation works for Ms. Pettegrew’s benefit.</w:t>
      </w:r>
      <w:r w:rsidR="00512C3E">
        <w:rPr>
          <w:rFonts w:ascii="Calibri" w:eastAsia="Times New Roman" w:hAnsi="Calibri" w:cs="Calibri"/>
          <w:sz w:val="24"/>
          <w:szCs w:val="24"/>
        </w:rPr>
        <w:t xml:space="preserve"> </w:t>
      </w:r>
      <w:r w:rsidR="00DA5AA6">
        <w:rPr>
          <w:rFonts w:ascii="Calibri" w:eastAsia="Times New Roman" w:hAnsi="Calibri" w:cs="Calibri"/>
          <w:sz w:val="24"/>
          <w:szCs w:val="24"/>
        </w:rPr>
        <w:t xml:space="preserve">Captain Raines advised that LUMEN </w:t>
      </w:r>
      <w:r w:rsidR="007F6EA7">
        <w:rPr>
          <w:rFonts w:ascii="Calibri" w:eastAsia="Times New Roman" w:hAnsi="Calibri" w:cs="Calibri"/>
          <w:sz w:val="24"/>
          <w:szCs w:val="24"/>
        </w:rPr>
        <w:t xml:space="preserve">line </w:t>
      </w:r>
      <w:r w:rsidR="00DA5AA6">
        <w:rPr>
          <w:rFonts w:ascii="Calibri" w:eastAsia="Times New Roman" w:hAnsi="Calibri" w:cs="Calibri"/>
          <w:sz w:val="24"/>
          <w:szCs w:val="24"/>
        </w:rPr>
        <w:t xml:space="preserve">was unable to activate/deactivate due to a password </w:t>
      </w:r>
      <w:r w:rsidR="00DA5AA6">
        <w:rPr>
          <w:rFonts w:ascii="Calibri" w:eastAsia="Times New Roman" w:hAnsi="Calibri" w:cs="Calibri"/>
          <w:sz w:val="24"/>
          <w:szCs w:val="24"/>
        </w:rPr>
        <w:lastRenderedPageBreak/>
        <w:t xml:space="preserve">reset </w:t>
      </w:r>
      <w:r w:rsidR="007F6EA7">
        <w:rPr>
          <w:rFonts w:ascii="Calibri" w:eastAsia="Times New Roman" w:hAnsi="Calibri" w:cs="Calibri"/>
          <w:sz w:val="24"/>
          <w:szCs w:val="24"/>
        </w:rPr>
        <w:t xml:space="preserve">technical </w:t>
      </w:r>
      <w:r w:rsidR="00DA5AA6">
        <w:rPr>
          <w:rFonts w:ascii="Calibri" w:eastAsia="Times New Roman" w:hAnsi="Calibri" w:cs="Calibri"/>
          <w:sz w:val="24"/>
          <w:szCs w:val="24"/>
        </w:rPr>
        <w:t>problem through the company.  Also, WEA continued to generate long after the alert was cancelled.</w:t>
      </w:r>
      <w:r w:rsidR="004112F6">
        <w:rPr>
          <w:rFonts w:ascii="Calibri" w:eastAsia="Times New Roman" w:hAnsi="Calibri" w:cs="Calibri"/>
          <w:sz w:val="24"/>
          <w:szCs w:val="24"/>
        </w:rPr>
        <w:t xml:space="preserve">  </w:t>
      </w:r>
    </w:p>
    <w:p w14:paraId="6F75FB66" w14:textId="1B60A45B" w:rsidR="000D6397" w:rsidRDefault="007957CA" w:rsidP="000D6397">
      <w:pPr>
        <w:spacing w:before="240" w:line="240" w:lineRule="auto"/>
        <w:ind w:left="360"/>
        <w:jc w:val="both"/>
        <w:rPr>
          <w:rFonts w:ascii="Calibri" w:eastAsia="Times New Roman" w:hAnsi="Calibri" w:cs="Calibri"/>
          <w:sz w:val="24"/>
          <w:szCs w:val="24"/>
        </w:rPr>
      </w:pPr>
      <w:r>
        <w:rPr>
          <w:rFonts w:ascii="Calibri" w:eastAsia="Times New Roman" w:hAnsi="Calibri" w:cs="Calibri"/>
          <w:sz w:val="24"/>
          <w:szCs w:val="24"/>
        </w:rPr>
        <w:t>Ms. Pettegrew</w:t>
      </w:r>
      <w:r w:rsidR="007F6EA7">
        <w:rPr>
          <w:rFonts w:ascii="Calibri" w:eastAsia="Times New Roman" w:hAnsi="Calibri" w:cs="Calibri"/>
          <w:sz w:val="24"/>
          <w:szCs w:val="24"/>
        </w:rPr>
        <w:t xml:space="preserve"> asked what the term “pink slipped” meant.  </w:t>
      </w:r>
      <w:r>
        <w:rPr>
          <w:rFonts w:ascii="Calibri" w:eastAsia="Times New Roman" w:hAnsi="Calibri" w:cs="Calibri"/>
          <w:sz w:val="24"/>
          <w:szCs w:val="24"/>
        </w:rPr>
        <w:t>Ms. Merritt</w:t>
      </w:r>
      <w:r w:rsidR="007F6EA7">
        <w:rPr>
          <w:rFonts w:ascii="Calibri" w:eastAsia="Times New Roman" w:hAnsi="Calibri" w:cs="Calibri"/>
          <w:sz w:val="24"/>
          <w:szCs w:val="24"/>
        </w:rPr>
        <w:t xml:space="preserve"> explained that</w:t>
      </w:r>
      <w:r>
        <w:rPr>
          <w:rFonts w:ascii="Calibri" w:eastAsia="Times New Roman" w:hAnsi="Calibri" w:cs="Calibri"/>
          <w:sz w:val="24"/>
          <w:szCs w:val="24"/>
        </w:rPr>
        <w:t xml:space="preserve"> </w:t>
      </w:r>
      <w:r w:rsidR="007F6EA7">
        <w:rPr>
          <w:rFonts w:ascii="Calibri" w:eastAsia="Times New Roman" w:hAnsi="Calibri" w:cs="Calibri"/>
          <w:sz w:val="24"/>
          <w:szCs w:val="24"/>
        </w:rPr>
        <w:t>law enforce</w:t>
      </w:r>
      <w:r>
        <w:rPr>
          <w:rFonts w:ascii="Calibri" w:eastAsia="Times New Roman" w:hAnsi="Calibri" w:cs="Calibri"/>
          <w:sz w:val="24"/>
          <w:szCs w:val="24"/>
        </w:rPr>
        <w:t xml:space="preserve">ment essentially </w:t>
      </w:r>
      <w:proofErr w:type="gramStart"/>
      <w:r w:rsidR="000D6397">
        <w:rPr>
          <w:rFonts w:ascii="Calibri" w:eastAsia="Times New Roman" w:hAnsi="Calibri" w:cs="Calibri"/>
          <w:sz w:val="24"/>
          <w:szCs w:val="24"/>
        </w:rPr>
        <w:t>are</w:t>
      </w:r>
      <w:proofErr w:type="gramEnd"/>
      <w:r w:rsidR="000D6397">
        <w:rPr>
          <w:rFonts w:ascii="Calibri" w:eastAsia="Times New Roman" w:hAnsi="Calibri" w:cs="Calibri"/>
          <w:sz w:val="24"/>
          <w:szCs w:val="24"/>
        </w:rPr>
        <w:t xml:space="preserve"> </w:t>
      </w:r>
      <w:r>
        <w:rPr>
          <w:rFonts w:ascii="Calibri" w:eastAsia="Times New Roman" w:hAnsi="Calibri" w:cs="Calibri"/>
          <w:sz w:val="24"/>
          <w:szCs w:val="24"/>
        </w:rPr>
        <w:t>forci</w:t>
      </w:r>
      <w:r w:rsidR="000D6397">
        <w:rPr>
          <w:rFonts w:ascii="Calibri" w:eastAsia="Times New Roman" w:hAnsi="Calibri" w:cs="Calibri"/>
          <w:sz w:val="24"/>
          <w:szCs w:val="24"/>
        </w:rPr>
        <w:t>ng</w:t>
      </w:r>
      <w:r>
        <w:rPr>
          <w:rFonts w:ascii="Calibri" w:eastAsia="Times New Roman" w:hAnsi="Calibri" w:cs="Calibri"/>
          <w:sz w:val="24"/>
          <w:szCs w:val="24"/>
        </w:rPr>
        <w:t xml:space="preserve"> them </w:t>
      </w:r>
      <w:r w:rsidR="000D6397">
        <w:rPr>
          <w:rFonts w:ascii="Calibri" w:eastAsia="Times New Roman" w:hAnsi="Calibri" w:cs="Calibri"/>
          <w:sz w:val="24"/>
          <w:szCs w:val="24"/>
        </w:rPr>
        <w:t xml:space="preserve">to be </w:t>
      </w:r>
      <w:r>
        <w:rPr>
          <w:rFonts w:ascii="Calibri" w:eastAsia="Times New Roman" w:hAnsi="Calibri" w:cs="Calibri"/>
          <w:sz w:val="24"/>
          <w:szCs w:val="24"/>
        </w:rPr>
        <w:t>admitted to a mental health hospital</w:t>
      </w:r>
      <w:r w:rsidR="000D6397">
        <w:rPr>
          <w:rFonts w:ascii="Calibri" w:eastAsia="Times New Roman" w:hAnsi="Calibri" w:cs="Calibri"/>
          <w:sz w:val="24"/>
          <w:szCs w:val="24"/>
        </w:rPr>
        <w:t>.</w:t>
      </w:r>
      <w:r>
        <w:rPr>
          <w:rFonts w:ascii="Calibri" w:eastAsia="Times New Roman" w:hAnsi="Calibri" w:cs="Calibri"/>
          <w:sz w:val="24"/>
          <w:szCs w:val="24"/>
        </w:rPr>
        <w:t xml:space="preserve"> </w:t>
      </w:r>
    </w:p>
    <w:p w14:paraId="739C7B71" w14:textId="77777777" w:rsidR="00D47229" w:rsidRPr="00D47229" w:rsidRDefault="00D47229" w:rsidP="00195A2D">
      <w:pPr>
        <w:numPr>
          <w:ilvl w:val="0"/>
          <w:numId w:val="1"/>
        </w:numPr>
        <w:tabs>
          <w:tab w:val="left" w:pos="90"/>
          <w:tab w:val="left" w:pos="180"/>
          <w:tab w:val="left" w:pos="360"/>
        </w:tabs>
        <w:spacing w:after="0" w:line="240" w:lineRule="auto"/>
        <w:contextualSpacing/>
        <w:jc w:val="both"/>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Blue Alerts</w:t>
      </w:r>
      <w:r w:rsidR="00336BFF">
        <w:rPr>
          <w:rFonts w:ascii="Calibri" w:eastAsia="Times New Roman" w:hAnsi="Calibri" w:cs="Times New Roman"/>
          <w:sz w:val="24"/>
          <w:szCs w:val="24"/>
          <w:u w:val="single"/>
        </w:rPr>
        <w:t>:</w:t>
      </w:r>
    </w:p>
    <w:p w14:paraId="75CEAFF2" w14:textId="658DEBA8" w:rsidR="002002F3" w:rsidRDefault="005A3D30" w:rsidP="005A3D30">
      <w:pPr>
        <w:tabs>
          <w:tab w:val="left" w:pos="360"/>
        </w:tabs>
        <w:spacing w:after="0" w:line="240" w:lineRule="auto"/>
        <w:ind w:left="360"/>
        <w:contextualSpacing/>
        <w:jc w:val="both"/>
        <w:rPr>
          <w:rFonts w:ascii="Calibri" w:eastAsia="Times New Roman" w:hAnsi="Calibri" w:cs="Calibri"/>
          <w:sz w:val="24"/>
          <w:szCs w:val="24"/>
        </w:rPr>
      </w:pPr>
      <w:r>
        <w:rPr>
          <w:rFonts w:ascii="Calibri" w:eastAsia="Times New Roman" w:hAnsi="Calibri" w:cs="Calibri"/>
          <w:sz w:val="24"/>
          <w:szCs w:val="24"/>
        </w:rPr>
        <w:t xml:space="preserve">There were no Blue Alerts during the </w:t>
      </w:r>
      <w:r w:rsidR="00512C3E">
        <w:rPr>
          <w:rFonts w:ascii="Calibri" w:eastAsia="Times New Roman" w:hAnsi="Calibri" w:cs="Calibri"/>
          <w:sz w:val="24"/>
          <w:szCs w:val="24"/>
        </w:rPr>
        <w:t>second</w:t>
      </w:r>
      <w:r>
        <w:rPr>
          <w:rFonts w:ascii="Calibri" w:eastAsia="Times New Roman" w:hAnsi="Calibri" w:cs="Calibri"/>
          <w:sz w:val="24"/>
          <w:szCs w:val="24"/>
        </w:rPr>
        <w:t xml:space="preserve"> quarter.</w:t>
      </w:r>
    </w:p>
    <w:p w14:paraId="10967981" w14:textId="77C00BCC" w:rsidR="000D6397" w:rsidRDefault="000D6397" w:rsidP="005A3D30">
      <w:pPr>
        <w:tabs>
          <w:tab w:val="left" w:pos="360"/>
        </w:tabs>
        <w:spacing w:after="0" w:line="240" w:lineRule="auto"/>
        <w:ind w:left="360"/>
        <w:contextualSpacing/>
        <w:jc w:val="both"/>
        <w:rPr>
          <w:rFonts w:ascii="Calibri" w:eastAsia="Times New Roman" w:hAnsi="Calibri" w:cs="Calibri"/>
          <w:sz w:val="24"/>
          <w:szCs w:val="24"/>
        </w:rPr>
      </w:pPr>
    </w:p>
    <w:p w14:paraId="1D918B52" w14:textId="1318EB81" w:rsidR="000D6397" w:rsidRDefault="000A03D5" w:rsidP="005A3D30">
      <w:pPr>
        <w:tabs>
          <w:tab w:val="left" w:pos="360"/>
        </w:tabs>
        <w:spacing w:after="0" w:line="240" w:lineRule="auto"/>
        <w:ind w:left="360"/>
        <w:contextualSpacing/>
        <w:jc w:val="both"/>
        <w:rPr>
          <w:rFonts w:ascii="Calibri" w:eastAsia="Times New Roman" w:hAnsi="Calibri" w:cs="Calibri"/>
          <w:sz w:val="24"/>
          <w:szCs w:val="24"/>
        </w:rPr>
      </w:pPr>
      <w:r>
        <w:rPr>
          <w:rFonts w:ascii="Calibri" w:eastAsia="Times New Roman" w:hAnsi="Calibri" w:cs="Calibri"/>
          <w:sz w:val="24"/>
          <w:szCs w:val="24"/>
        </w:rPr>
        <w:t>Ms. Pettegrew</w:t>
      </w:r>
      <w:r w:rsidR="000D6397">
        <w:rPr>
          <w:rFonts w:ascii="Calibri" w:eastAsia="Times New Roman" w:hAnsi="Calibri" w:cs="Calibri"/>
          <w:sz w:val="24"/>
          <w:szCs w:val="24"/>
        </w:rPr>
        <w:t xml:space="preserve"> </w:t>
      </w:r>
      <w:r w:rsidR="001501DB">
        <w:rPr>
          <w:rFonts w:ascii="Calibri" w:eastAsia="Times New Roman" w:hAnsi="Calibri" w:cs="Calibri"/>
          <w:sz w:val="24"/>
          <w:szCs w:val="24"/>
        </w:rPr>
        <w:t xml:space="preserve">asked, “Going back to the Amber Alerts, the </w:t>
      </w:r>
      <w:r w:rsidR="00675703">
        <w:rPr>
          <w:rFonts w:ascii="Calibri" w:eastAsia="Times New Roman" w:hAnsi="Calibri" w:cs="Calibri"/>
          <w:sz w:val="24"/>
          <w:szCs w:val="24"/>
        </w:rPr>
        <w:t>WEA</w:t>
      </w:r>
      <w:r w:rsidR="001501DB">
        <w:rPr>
          <w:rFonts w:ascii="Calibri" w:eastAsia="Times New Roman" w:hAnsi="Calibri" w:cs="Calibri"/>
          <w:sz w:val="24"/>
          <w:szCs w:val="24"/>
        </w:rPr>
        <w:t xml:space="preserve"> interrupti</w:t>
      </w:r>
      <w:r w:rsidR="00CB38CD">
        <w:rPr>
          <w:rFonts w:ascii="Calibri" w:eastAsia="Times New Roman" w:hAnsi="Calibri" w:cs="Calibri"/>
          <w:sz w:val="24"/>
          <w:szCs w:val="24"/>
        </w:rPr>
        <w:t>on</w:t>
      </w:r>
      <w:r w:rsidR="001501DB">
        <w:rPr>
          <w:rFonts w:ascii="Calibri" w:eastAsia="Times New Roman" w:hAnsi="Calibri" w:cs="Calibri"/>
          <w:sz w:val="24"/>
          <w:szCs w:val="24"/>
        </w:rPr>
        <w:t xml:space="preserve"> is there any update there?”  Capt. Raines explained that during </w:t>
      </w:r>
      <w:r w:rsidR="008C610F">
        <w:rPr>
          <w:rFonts w:ascii="Calibri" w:eastAsia="Times New Roman" w:hAnsi="Calibri" w:cs="Calibri"/>
          <w:sz w:val="24"/>
          <w:szCs w:val="24"/>
        </w:rPr>
        <w:t>a previous</w:t>
      </w:r>
      <w:r w:rsidR="001501DB">
        <w:rPr>
          <w:rFonts w:ascii="Calibri" w:eastAsia="Times New Roman" w:hAnsi="Calibri" w:cs="Calibri"/>
          <w:sz w:val="24"/>
          <w:szCs w:val="24"/>
        </w:rPr>
        <w:t xml:space="preserve"> meeting there was an incident that </w:t>
      </w:r>
      <w:r w:rsidR="008C610F">
        <w:rPr>
          <w:rFonts w:ascii="Calibri" w:eastAsia="Times New Roman" w:hAnsi="Calibri" w:cs="Calibri"/>
          <w:sz w:val="24"/>
          <w:szCs w:val="24"/>
        </w:rPr>
        <w:t xml:space="preserve">the messages didn’t activate the EAS &amp; WEA properly through the </w:t>
      </w:r>
      <w:proofErr w:type="spellStart"/>
      <w:r w:rsidR="008C610F">
        <w:rPr>
          <w:rFonts w:ascii="Calibri" w:eastAsia="Times New Roman" w:hAnsi="Calibri" w:cs="Calibri"/>
          <w:sz w:val="24"/>
          <w:szCs w:val="24"/>
        </w:rPr>
        <w:t>iPAWS</w:t>
      </w:r>
      <w:proofErr w:type="spellEnd"/>
      <w:r w:rsidR="008C610F">
        <w:rPr>
          <w:rFonts w:ascii="Calibri" w:eastAsia="Times New Roman" w:hAnsi="Calibri" w:cs="Calibri"/>
          <w:sz w:val="24"/>
          <w:szCs w:val="24"/>
        </w:rPr>
        <w:t xml:space="preserve"> system.  </w:t>
      </w:r>
      <w:proofErr w:type="spellStart"/>
      <w:r w:rsidR="008C610F">
        <w:rPr>
          <w:rFonts w:ascii="Calibri" w:eastAsia="Times New Roman" w:hAnsi="Calibri" w:cs="Calibri"/>
          <w:sz w:val="24"/>
          <w:szCs w:val="24"/>
        </w:rPr>
        <w:t>iPAWS</w:t>
      </w:r>
      <w:proofErr w:type="spellEnd"/>
      <w:r w:rsidR="008C610F">
        <w:rPr>
          <w:rFonts w:ascii="Calibri" w:eastAsia="Times New Roman" w:hAnsi="Calibri" w:cs="Calibri"/>
          <w:sz w:val="24"/>
          <w:szCs w:val="24"/>
        </w:rPr>
        <w:t xml:space="preserve"> was upgrading their system to a cloud.  When the activation went through, it was too much information for the cloud to activate both, so it issued through EAS and not WEA.  As it worked out, the National Center for Missing and Exploited Children is able to activate the WEA for us until the </w:t>
      </w:r>
      <w:proofErr w:type="spellStart"/>
      <w:r w:rsidR="008C610F">
        <w:rPr>
          <w:rFonts w:ascii="Calibri" w:eastAsia="Times New Roman" w:hAnsi="Calibri" w:cs="Calibri"/>
          <w:sz w:val="24"/>
          <w:szCs w:val="24"/>
        </w:rPr>
        <w:t>iPAWS</w:t>
      </w:r>
      <w:proofErr w:type="spellEnd"/>
      <w:r w:rsidR="008C610F">
        <w:rPr>
          <w:rFonts w:ascii="Calibri" w:eastAsia="Times New Roman" w:hAnsi="Calibri" w:cs="Calibri"/>
          <w:sz w:val="24"/>
          <w:szCs w:val="24"/>
        </w:rPr>
        <w:t xml:space="preserve"> system is working properly.</w:t>
      </w:r>
    </w:p>
    <w:p w14:paraId="1540BF11" w14:textId="77777777" w:rsidR="005A3D30" w:rsidRDefault="005A3D30" w:rsidP="005A3D30">
      <w:pPr>
        <w:tabs>
          <w:tab w:val="left" w:pos="360"/>
        </w:tabs>
        <w:spacing w:after="0" w:line="240" w:lineRule="auto"/>
        <w:ind w:left="360"/>
        <w:contextualSpacing/>
        <w:jc w:val="both"/>
        <w:rPr>
          <w:rFonts w:ascii="Calibri" w:eastAsia="Times New Roman" w:hAnsi="Calibri" w:cs="Calibri"/>
          <w:sz w:val="24"/>
          <w:szCs w:val="24"/>
        </w:rPr>
      </w:pPr>
    </w:p>
    <w:p w14:paraId="6FEEB53B" w14:textId="4A79ABAC" w:rsidR="00D47229" w:rsidRDefault="00D47229" w:rsidP="00195A2D">
      <w:pPr>
        <w:numPr>
          <w:ilvl w:val="0"/>
          <w:numId w:val="1"/>
        </w:numPr>
        <w:tabs>
          <w:tab w:val="left" w:pos="90"/>
          <w:tab w:val="left" w:pos="180"/>
          <w:tab w:val="left" w:pos="360"/>
        </w:tabs>
        <w:spacing w:after="0" w:line="240" w:lineRule="auto"/>
        <w:contextualSpacing/>
        <w:jc w:val="both"/>
        <w:rPr>
          <w:rFonts w:ascii="Calibri" w:eastAsia="Times New Roman" w:hAnsi="Calibri" w:cs="Calibri"/>
          <w:sz w:val="24"/>
          <w:szCs w:val="24"/>
          <w:u w:val="single"/>
        </w:rPr>
      </w:pPr>
      <w:r w:rsidRPr="00D47229">
        <w:rPr>
          <w:rFonts w:ascii="Calibri" w:eastAsia="Times New Roman" w:hAnsi="Calibri" w:cs="Calibri"/>
          <w:sz w:val="24"/>
          <w:szCs w:val="24"/>
          <w:u w:val="single"/>
        </w:rPr>
        <w:t>Review of Endangered Missing Child Alerts</w:t>
      </w:r>
      <w:r w:rsidR="00336BFF">
        <w:rPr>
          <w:rFonts w:ascii="Calibri" w:eastAsia="Times New Roman" w:hAnsi="Calibri" w:cs="Calibri"/>
          <w:sz w:val="24"/>
          <w:szCs w:val="24"/>
          <w:u w:val="single"/>
        </w:rPr>
        <w:t>:</w:t>
      </w:r>
    </w:p>
    <w:p w14:paraId="38BBBF40" w14:textId="728D7EA1" w:rsidR="004112F6" w:rsidRPr="00896036" w:rsidRDefault="00896036" w:rsidP="00B13271">
      <w:pPr>
        <w:tabs>
          <w:tab w:val="left" w:pos="90"/>
          <w:tab w:val="left" w:pos="180"/>
          <w:tab w:val="left" w:pos="360"/>
        </w:tabs>
        <w:spacing w:after="0" w:line="240" w:lineRule="auto"/>
        <w:ind w:left="360"/>
        <w:contextualSpacing/>
        <w:jc w:val="both"/>
        <w:rPr>
          <w:rFonts w:ascii="Calibri" w:eastAsia="Times New Roman" w:hAnsi="Calibri" w:cs="Calibri"/>
          <w:sz w:val="24"/>
          <w:szCs w:val="24"/>
        </w:rPr>
      </w:pPr>
      <w:r>
        <w:rPr>
          <w:rFonts w:ascii="Calibri" w:eastAsia="Times New Roman" w:hAnsi="Calibri" w:cs="Calibri"/>
          <w:sz w:val="24"/>
          <w:szCs w:val="24"/>
        </w:rPr>
        <w:t xml:space="preserve">There were </w:t>
      </w:r>
      <w:r w:rsidR="00800F9E">
        <w:rPr>
          <w:rFonts w:ascii="Calibri" w:eastAsia="Times New Roman" w:hAnsi="Calibri" w:cs="Calibri"/>
          <w:sz w:val="24"/>
          <w:szCs w:val="24"/>
        </w:rPr>
        <w:t>two (2)</w:t>
      </w:r>
      <w:r>
        <w:rPr>
          <w:rFonts w:ascii="Calibri" w:eastAsia="Times New Roman" w:hAnsi="Calibri" w:cs="Calibri"/>
          <w:sz w:val="24"/>
          <w:szCs w:val="24"/>
        </w:rPr>
        <w:t xml:space="preserve"> </w:t>
      </w:r>
      <w:r w:rsidR="008C610F">
        <w:rPr>
          <w:rFonts w:ascii="Calibri" w:eastAsia="Times New Roman" w:hAnsi="Calibri" w:cs="Calibri"/>
          <w:sz w:val="24"/>
          <w:szCs w:val="24"/>
        </w:rPr>
        <w:t xml:space="preserve">Endangered </w:t>
      </w:r>
      <w:r>
        <w:rPr>
          <w:rFonts w:ascii="Calibri" w:eastAsia="Times New Roman" w:hAnsi="Calibri" w:cs="Calibri"/>
          <w:sz w:val="24"/>
          <w:szCs w:val="24"/>
        </w:rPr>
        <w:t>Missing Child Alerts this quarter.</w:t>
      </w:r>
      <w:r w:rsidR="00800F9E">
        <w:rPr>
          <w:rFonts w:ascii="Calibri" w:eastAsia="Times New Roman" w:hAnsi="Calibri" w:cs="Calibri"/>
          <w:sz w:val="24"/>
          <w:szCs w:val="24"/>
        </w:rPr>
        <w:t xml:space="preserve">  Mr. Currence explained each one in detail.  He then brought up a question presented to him</w:t>
      </w:r>
      <w:r w:rsidR="00CB38CD">
        <w:rPr>
          <w:rFonts w:ascii="Calibri" w:eastAsia="Times New Roman" w:hAnsi="Calibri" w:cs="Calibri"/>
          <w:sz w:val="24"/>
          <w:szCs w:val="24"/>
        </w:rPr>
        <w:t xml:space="preserve"> by his agents</w:t>
      </w:r>
      <w:r w:rsidR="00800F9E">
        <w:rPr>
          <w:rFonts w:ascii="Calibri" w:eastAsia="Times New Roman" w:hAnsi="Calibri" w:cs="Calibri"/>
          <w:sz w:val="24"/>
          <w:szCs w:val="24"/>
        </w:rPr>
        <w:t xml:space="preserve">, “What’s the difference between an </w:t>
      </w:r>
      <w:r w:rsidR="00800F9E" w:rsidRPr="008C610F">
        <w:rPr>
          <w:rFonts w:ascii="Calibri" w:eastAsia="Times New Roman" w:hAnsi="Calibri" w:cs="Calibri"/>
          <w:i/>
          <w:iCs/>
          <w:sz w:val="24"/>
          <w:szCs w:val="24"/>
        </w:rPr>
        <w:t>online</w:t>
      </w:r>
      <w:r w:rsidR="00800F9E">
        <w:rPr>
          <w:rFonts w:ascii="Calibri" w:eastAsia="Times New Roman" w:hAnsi="Calibri" w:cs="Calibri"/>
          <w:sz w:val="24"/>
          <w:szCs w:val="24"/>
        </w:rPr>
        <w:t xml:space="preserve"> assailant versus one off the street?  Why not an AMBER Alert instead of the Missing Endangered Child Alert?”  A </w:t>
      </w:r>
      <w:r w:rsidR="00800F9E" w:rsidRPr="000A03D5">
        <w:rPr>
          <w:rFonts w:ascii="Calibri" w:eastAsia="Times New Roman" w:hAnsi="Calibri" w:cs="Calibri"/>
          <w:sz w:val="24"/>
          <w:szCs w:val="24"/>
          <w:u w:val="single"/>
        </w:rPr>
        <w:t>lengthy</w:t>
      </w:r>
      <w:r w:rsidR="00800F9E">
        <w:rPr>
          <w:rFonts w:ascii="Calibri" w:eastAsia="Times New Roman" w:hAnsi="Calibri" w:cs="Calibri"/>
          <w:sz w:val="24"/>
          <w:szCs w:val="24"/>
        </w:rPr>
        <w:t xml:space="preserve"> discussion was held regarding abduction vs. enticement.  It’s a situational decision and tough to clarify.</w:t>
      </w:r>
    </w:p>
    <w:p w14:paraId="33AB9245" w14:textId="77777777" w:rsidR="00336BFF" w:rsidRDefault="00336BFF" w:rsidP="00195A2D">
      <w:pPr>
        <w:tabs>
          <w:tab w:val="left" w:pos="360"/>
          <w:tab w:val="left" w:pos="720"/>
          <w:tab w:val="left" w:pos="1080"/>
        </w:tabs>
        <w:spacing w:after="0" w:line="240" w:lineRule="auto"/>
        <w:ind w:left="360"/>
        <w:contextualSpacing/>
        <w:jc w:val="both"/>
        <w:rPr>
          <w:rFonts w:ascii="Calibri" w:eastAsia="Times New Roman" w:hAnsi="Calibri" w:cs="Calibri"/>
          <w:sz w:val="24"/>
          <w:szCs w:val="24"/>
        </w:rPr>
      </w:pPr>
    </w:p>
    <w:p w14:paraId="1E55C155" w14:textId="15A4C4F5" w:rsidR="00D47229" w:rsidRDefault="00D47229" w:rsidP="00195A2D">
      <w:pPr>
        <w:numPr>
          <w:ilvl w:val="0"/>
          <w:numId w:val="1"/>
        </w:numPr>
        <w:tabs>
          <w:tab w:val="left" w:pos="360"/>
        </w:tabs>
        <w:spacing w:after="0" w:line="240" w:lineRule="auto"/>
        <w:ind w:left="0" w:firstLine="0"/>
        <w:jc w:val="both"/>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Endangered Missing Adult Alerts</w:t>
      </w:r>
      <w:r w:rsidR="00336BFF">
        <w:rPr>
          <w:rFonts w:ascii="Calibri" w:eastAsia="Times New Roman" w:hAnsi="Calibri" w:cs="Times New Roman"/>
          <w:sz w:val="24"/>
          <w:szCs w:val="24"/>
          <w:u w:val="single"/>
        </w:rPr>
        <w:t>:</w:t>
      </w:r>
    </w:p>
    <w:p w14:paraId="073118DA" w14:textId="5AE217B6" w:rsidR="00033624" w:rsidRDefault="00800F9E" w:rsidP="00003457">
      <w:pPr>
        <w:spacing w:after="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Brent Currence</w:t>
      </w:r>
      <w:r w:rsidR="00512C3E">
        <w:rPr>
          <w:rFonts w:ascii="Calibri" w:eastAsia="Times New Roman" w:hAnsi="Calibri" w:cs="Times New Roman"/>
          <w:sz w:val="24"/>
          <w:szCs w:val="24"/>
        </w:rPr>
        <w:t xml:space="preserve"> advised there were 3</w:t>
      </w:r>
      <w:r>
        <w:rPr>
          <w:rFonts w:ascii="Calibri" w:eastAsia="Times New Roman" w:hAnsi="Calibri" w:cs="Times New Roman"/>
          <w:sz w:val="24"/>
          <w:szCs w:val="24"/>
        </w:rPr>
        <w:t>6</w:t>
      </w:r>
      <w:r w:rsidR="00512C3E">
        <w:rPr>
          <w:rFonts w:ascii="Calibri" w:eastAsia="Times New Roman" w:hAnsi="Calibri" w:cs="Times New Roman"/>
          <w:sz w:val="24"/>
          <w:szCs w:val="24"/>
        </w:rPr>
        <w:t xml:space="preserve"> Endangered Missing Adult Alerts issued for the</w:t>
      </w:r>
      <w:r w:rsidR="00003457">
        <w:rPr>
          <w:rFonts w:ascii="Calibri" w:eastAsia="Times New Roman" w:hAnsi="Calibri" w:cs="Times New Roman"/>
          <w:sz w:val="24"/>
          <w:szCs w:val="24"/>
        </w:rPr>
        <w:t xml:space="preserve"> last </w:t>
      </w:r>
      <w:r w:rsidR="00512C3E">
        <w:rPr>
          <w:rFonts w:ascii="Calibri" w:eastAsia="Times New Roman" w:hAnsi="Calibri" w:cs="Times New Roman"/>
          <w:sz w:val="24"/>
          <w:szCs w:val="24"/>
        </w:rPr>
        <w:t xml:space="preserve"> quarter.</w:t>
      </w:r>
      <w:r>
        <w:rPr>
          <w:rFonts w:ascii="Calibri" w:eastAsia="Times New Roman" w:hAnsi="Calibri" w:cs="Times New Roman"/>
          <w:sz w:val="24"/>
          <w:szCs w:val="24"/>
        </w:rPr>
        <w:t xml:space="preserve">  There were zero deaths and eight (8) </w:t>
      </w:r>
      <w:r w:rsidR="00C239A6">
        <w:rPr>
          <w:rFonts w:ascii="Calibri" w:eastAsia="Times New Roman" w:hAnsi="Calibri" w:cs="Times New Roman"/>
          <w:sz w:val="24"/>
          <w:szCs w:val="24"/>
        </w:rPr>
        <w:t xml:space="preserve">of the </w:t>
      </w:r>
      <w:r>
        <w:rPr>
          <w:rFonts w:ascii="Calibri" w:eastAsia="Times New Roman" w:hAnsi="Calibri" w:cs="Times New Roman"/>
          <w:sz w:val="24"/>
          <w:szCs w:val="24"/>
        </w:rPr>
        <w:t>recoveries came from the public and/or family.</w:t>
      </w:r>
      <w:r w:rsidR="00512C3E">
        <w:rPr>
          <w:rFonts w:ascii="Calibri" w:eastAsia="Times New Roman" w:hAnsi="Calibri" w:cs="Times New Roman"/>
          <w:sz w:val="24"/>
          <w:szCs w:val="24"/>
        </w:rPr>
        <w:t xml:space="preserve">  </w:t>
      </w:r>
    </w:p>
    <w:p w14:paraId="019315A0" w14:textId="77777777" w:rsidR="00763B57" w:rsidRDefault="00763B57" w:rsidP="00195A2D">
      <w:pPr>
        <w:tabs>
          <w:tab w:val="left" w:pos="360"/>
        </w:tabs>
        <w:spacing w:after="0" w:line="240" w:lineRule="auto"/>
        <w:ind w:left="360"/>
        <w:jc w:val="both"/>
        <w:rPr>
          <w:rFonts w:ascii="Calibri" w:eastAsia="Times New Roman" w:hAnsi="Calibri" w:cs="Times New Roman"/>
          <w:sz w:val="24"/>
          <w:szCs w:val="24"/>
        </w:rPr>
      </w:pPr>
    </w:p>
    <w:p w14:paraId="02B157F9" w14:textId="77777777" w:rsidR="00D47229" w:rsidRDefault="000247A1" w:rsidP="00195A2D">
      <w:pPr>
        <w:numPr>
          <w:ilvl w:val="0"/>
          <w:numId w:val="1"/>
        </w:numPr>
        <w:tabs>
          <w:tab w:val="left" w:pos="360"/>
        </w:tabs>
        <w:spacing w:after="0" w:line="240" w:lineRule="auto"/>
        <w:contextualSpacing/>
        <w:jc w:val="both"/>
        <w:rPr>
          <w:rFonts w:ascii="Calibri" w:eastAsia="Times New Roman" w:hAnsi="Calibri" w:cs="Times New Roman"/>
          <w:sz w:val="24"/>
          <w:szCs w:val="24"/>
          <w:u w:val="single"/>
        </w:rPr>
      </w:pPr>
      <w:r>
        <w:rPr>
          <w:rFonts w:ascii="Calibri" w:eastAsia="Times New Roman" w:hAnsi="Calibri" w:cs="Times New Roman"/>
          <w:sz w:val="24"/>
          <w:szCs w:val="24"/>
          <w:u w:val="single"/>
        </w:rPr>
        <w:t>Alerts T</w:t>
      </w:r>
      <w:r w:rsidR="00D47229" w:rsidRPr="00D47229">
        <w:rPr>
          <w:rFonts w:ascii="Calibri" w:eastAsia="Times New Roman" w:hAnsi="Calibri" w:cs="Times New Roman"/>
          <w:sz w:val="24"/>
          <w:szCs w:val="24"/>
          <w:u w:val="single"/>
        </w:rPr>
        <w:t>raining update:</w:t>
      </w:r>
    </w:p>
    <w:p w14:paraId="2A77DCB4" w14:textId="6CAD20A8" w:rsidR="00FE7E20" w:rsidRDefault="00512C3E" w:rsidP="0036460E">
      <w:pPr>
        <w:tabs>
          <w:tab w:val="left" w:pos="360"/>
        </w:tabs>
        <w:spacing w:after="0" w:line="240" w:lineRule="auto"/>
        <w:ind w:left="360"/>
        <w:contextualSpacing/>
        <w:jc w:val="both"/>
        <w:rPr>
          <w:rFonts w:ascii="Calibri" w:eastAsia="Times New Roman" w:hAnsi="Calibri" w:cs="Times New Roman"/>
          <w:sz w:val="24"/>
          <w:szCs w:val="24"/>
        </w:rPr>
      </w:pPr>
      <w:r w:rsidRPr="00512C3E">
        <w:rPr>
          <w:rFonts w:ascii="Calibri" w:eastAsia="Times New Roman" w:hAnsi="Calibri" w:cs="Times New Roman"/>
          <w:sz w:val="24"/>
          <w:szCs w:val="24"/>
        </w:rPr>
        <w:t xml:space="preserve">There were no trainings conducted during the </w:t>
      </w:r>
      <w:r w:rsidR="00C239A6">
        <w:rPr>
          <w:rFonts w:ascii="Calibri" w:eastAsia="Times New Roman" w:hAnsi="Calibri" w:cs="Times New Roman"/>
          <w:sz w:val="24"/>
          <w:szCs w:val="24"/>
        </w:rPr>
        <w:t>third</w:t>
      </w:r>
      <w:r w:rsidRPr="00512C3E">
        <w:rPr>
          <w:rFonts w:ascii="Calibri" w:eastAsia="Times New Roman" w:hAnsi="Calibri" w:cs="Times New Roman"/>
          <w:sz w:val="24"/>
          <w:szCs w:val="24"/>
        </w:rPr>
        <w:t xml:space="preserve"> quarter. </w:t>
      </w:r>
      <w:r w:rsidR="00C239A6">
        <w:rPr>
          <w:rFonts w:ascii="Calibri" w:eastAsia="Times New Roman" w:hAnsi="Calibri" w:cs="Times New Roman"/>
          <w:sz w:val="24"/>
          <w:szCs w:val="24"/>
        </w:rPr>
        <w:t xml:space="preserve"> A training is scheduled for November 18, 2022, at the Portage County S.O. with both morning and afternoon sessions.</w:t>
      </w:r>
      <w:r w:rsidR="000C258F">
        <w:rPr>
          <w:rFonts w:ascii="Calibri" w:eastAsia="Times New Roman" w:hAnsi="Calibri" w:cs="Times New Roman"/>
          <w:sz w:val="24"/>
          <w:szCs w:val="24"/>
        </w:rPr>
        <w:t xml:space="preserve">  Also discussed the options of in-person vs. virtual training.</w:t>
      </w:r>
    </w:p>
    <w:p w14:paraId="0C5AC59B" w14:textId="115B7772" w:rsidR="002E4BD8" w:rsidRDefault="002E4BD8" w:rsidP="0036460E">
      <w:pPr>
        <w:tabs>
          <w:tab w:val="left" w:pos="360"/>
        </w:tabs>
        <w:spacing w:after="0" w:line="240" w:lineRule="auto"/>
        <w:ind w:left="360"/>
        <w:contextualSpacing/>
        <w:jc w:val="both"/>
        <w:rPr>
          <w:rFonts w:ascii="Calibri" w:eastAsia="Times New Roman" w:hAnsi="Calibri" w:cs="Times New Roman"/>
          <w:sz w:val="24"/>
          <w:szCs w:val="24"/>
        </w:rPr>
      </w:pPr>
    </w:p>
    <w:p w14:paraId="7D02035D" w14:textId="692B6E5E" w:rsidR="002E4BD8" w:rsidRDefault="002E4BD8" w:rsidP="002E4BD8">
      <w:pPr>
        <w:pStyle w:val="ListParagraph"/>
        <w:numPr>
          <w:ilvl w:val="0"/>
          <w:numId w:val="1"/>
        </w:numPr>
        <w:spacing w:after="0" w:line="240" w:lineRule="auto"/>
        <w:jc w:val="both"/>
        <w:rPr>
          <w:rFonts w:ascii="Calibri" w:eastAsia="Times New Roman" w:hAnsi="Calibri" w:cs="Times New Roman"/>
          <w:sz w:val="24"/>
          <w:szCs w:val="24"/>
          <w:u w:val="single"/>
        </w:rPr>
      </w:pPr>
      <w:r w:rsidRPr="002E4BD8">
        <w:rPr>
          <w:rFonts w:ascii="Calibri" w:eastAsia="Times New Roman" w:hAnsi="Calibri" w:cs="Times New Roman"/>
          <w:sz w:val="24"/>
          <w:szCs w:val="24"/>
          <w:u w:val="single"/>
        </w:rPr>
        <w:t>2022 Alerts Conference:</w:t>
      </w:r>
    </w:p>
    <w:p w14:paraId="42360036" w14:textId="6F2A0A46" w:rsidR="002E4BD8" w:rsidRPr="002E4BD8" w:rsidRDefault="002E4BD8" w:rsidP="002E4BD8">
      <w:pPr>
        <w:pStyle w:val="ListParagraph"/>
        <w:spacing w:after="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Brent felt the conference went well and congratulated the committee.  Had a lot of positive feedback for the speakers and content.</w:t>
      </w:r>
    </w:p>
    <w:p w14:paraId="29E8FEBB" w14:textId="77777777" w:rsidR="00512C3E" w:rsidRDefault="00512C3E" w:rsidP="0036460E">
      <w:pPr>
        <w:tabs>
          <w:tab w:val="left" w:pos="360"/>
        </w:tabs>
        <w:spacing w:after="0" w:line="240" w:lineRule="auto"/>
        <w:ind w:left="360"/>
        <w:contextualSpacing/>
        <w:jc w:val="both"/>
        <w:rPr>
          <w:rFonts w:ascii="Calibri" w:eastAsia="Times New Roman" w:hAnsi="Calibri" w:cs="Times New Roman"/>
          <w:sz w:val="24"/>
          <w:szCs w:val="24"/>
          <w:u w:val="single"/>
        </w:rPr>
      </w:pPr>
    </w:p>
    <w:p w14:paraId="5ADFF22F" w14:textId="77777777" w:rsidR="00FE7E20" w:rsidRPr="00D47229" w:rsidRDefault="00FE7E20" w:rsidP="0036460E">
      <w:pPr>
        <w:tabs>
          <w:tab w:val="left" w:pos="360"/>
        </w:tabs>
        <w:spacing w:after="0" w:line="240" w:lineRule="auto"/>
        <w:ind w:left="360"/>
        <w:contextualSpacing/>
        <w:jc w:val="both"/>
        <w:rPr>
          <w:rFonts w:ascii="Calibri" w:eastAsia="Times New Roman" w:hAnsi="Calibri" w:cs="Times New Roman"/>
          <w:sz w:val="24"/>
          <w:szCs w:val="24"/>
          <w:u w:val="single"/>
        </w:rPr>
      </w:pPr>
    </w:p>
    <w:p w14:paraId="04774097" w14:textId="77777777" w:rsidR="00437DD6" w:rsidRDefault="00437DD6" w:rsidP="00195A2D">
      <w:pPr>
        <w:spacing w:after="0" w:line="240" w:lineRule="auto"/>
        <w:contextualSpacing/>
        <w:jc w:val="both"/>
        <w:rPr>
          <w:rFonts w:ascii="Calibri" w:eastAsia="Times New Roman" w:hAnsi="Calibri" w:cs="Calibri"/>
          <w:b/>
          <w:sz w:val="24"/>
          <w:szCs w:val="24"/>
        </w:rPr>
      </w:pPr>
      <w:r w:rsidRPr="00D47229">
        <w:rPr>
          <w:rFonts w:ascii="Calibri" w:eastAsia="Times New Roman" w:hAnsi="Calibri" w:cs="Calibri"/>
          <w:b/>
          <w:sz w:val="24"/>
          <w:szCs w:val="24"/>
        </w:rPr>
        <w:t>IV. NEW BUSINESS</w:t>
      </w:r>
    </w:p>
    <w:p w14:paraId="574C582E" w14:textId="488B5F15" w:rsidR="00C239A6" w:rsidRDefault="00B13271" w:rsidP="007C3B28">
      <w:pPr>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t xml:space="preserve">Captain Raines advised that all </w:t>
      </w:r>
      <w:r w:rsidR="007C3B28">
        <w:rPr>
          <w:rFonts w:ascii="Calibri" w:eastAsia="Times New Roman" w:hAnsi="Calibri" w:cs="Calibri"/>
          <w:bCs/>
          <w:sz w:val="24"/>
          <w:szCs w:val="24"/>
        </w:rPr>
        <w:t>current Governor Appointments to the Committee will expire on the same day in February, 2023.  For those who wish to remain on the committee, there is no need to fill out another application.  Sheriff Myers advised that he will not be seeking appointment for 2023 and that Jim Crawford is likely to step up.  Ryn Farmer suggested a</w:t>
      </w:r>
      <w:r w:rsidR="00D61814">
        <w:rPr>
          <w:rFonts w:ascii="Calibri" w:eastAsia="Times New Roman" w:hAnsi="Calibri" w:cs="Calibri"/>
          <w:bCs/>
          <w:sz w:val="24"/>
          <w:szCs w:val="24"/>
        </w:rPr>
        <w:t xml:space="preserve"> possible</w:t>
      </w:r>
      <w:r w:rsidR="007C3B28">
        <w:rPr>
          <w:rFonts w:ascii="Calibri" w:eastAsia="Times New Roman" w:hAnsi="Calibri" w:cs="Calibri"/>
          <w:bCs/>
          <w:sz w:val="24"/>
          <w:szCs w:val="24"/>
        </w:rPr>
        <w:t xml:space="preserve"> appointment from the Ohio Department of Developmental Disabilities may be a good addition.   Captain Raines advised he will be taking the place of Captain Matt Warren of OSHP.</w:t>
      </w:r>
    </w:p>
    <w:p w14:paraId="25CB79EE" w14:textId="77777777" w:rsidR="000A03D5" w:rsidRDefault="000A03D5" w:rsidP="007C3B28">
      <w:pPr>
        <w:spacing w:after="0" w:line="240" w:lineRule="auto"/>
        <w:contextualSpacing/>
        <w:jc w:val="both"/>
        <w:rPr>
          <w:rFonts w:ascii="Calibri" w:eastAsia="Times New Roman" w:hAnsi="Calibri" w:cs="Calibri"/>
          <w:bCs/>
          <w:sz w:val="24"/>
          <w:szCs w:val="24"/>
        </w:rPr>
      </w:pPr>
    </w:p>
    <w:p w14:paraId="027E14D3" w14:textId="02B50A93" w:rsidR="007C3B28" w:rsidRDefault="007C3B28" w:rsidP="007C3B28">
      <w:pPr>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lastRenderedPageBreak/>
        <w:t>A motion to approve adding new members was made by Ryn Farmer and was seconded by Christine Merritt.  Motion passed.</w:t>
      </w:r>
    </w:p>
    <w:p w14:paraId="76636CD6" w14:textId="5F5339DD" w:rsidR="007C3B28" w:rsidRDefault="007C3B28" w:rsidP="007C3B28">
      <w:pPr>
        <w:spacing w:after="0" w:line="240" w:lineRule="auto"/>
        <w:contextualSpacing/>
        <w:jc w:val="both"/>
        <w:rPr>
          <w:rFonts w:ascii="Calibri" w:eastAsia="Times New Roman" w:hAnsi="Calibri" w:cs="Calibri"/>
          <w:bCs/>
          <w:sz w:val="24"/>
          <w:szCs w:val="24"/>
        </w:rPr>
      </w:pPr>
    </w:p>
    <w:p w14:paraId="16DFC840" w14:textId="7D7FD4C6" w:rsidR="007C3B28" w:rsidRDefault="007C3B28" w:rsidP="007C3B28">
      <w:pPr>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t xml:space="preserve">The Committee is looking into possibly combining </w:t>
      </w:r>
      <w:r w:rsidR="00D61814">
        <w:rPr>
          <w:rFonts w:ascii="Calibri" w:eastAsia="Times New Roman" w:hAnsi="Calibri" w:cs="Calibri"/>
          <w:bCs/>
          <w:sz w:val="24"/>
          <w:szCs w:val="24"/>
        </w:rPr>
        <w:t>next year’s</w:t>
      </w:r>
      <w:r>
        <w:rPr>
          <w:rFonts w:ascii="Calibri" w:eastAsia="Times New Roman" w:hAnsi="Calibri" w:cs="Calibri"/>
          <w:bCs/>
          <w:sz w:val="24"/>
          <w:szCs w:val="24"/>
        </w:rPr>
        <w:t xml:space="preserve"> AMBER Alert Conference with CECOMM’s conference.  </w:t>
      </w:r>
    </w:p>
    <w:p w14:paraId="11FBD1E6" w14:textId="04B0267F" w:rsidR="00D61814" w:rsidRDefault="00D61814" w:rsidP="007C3B28">
      <w:pPr>
        <w:spacing w:after="0" w:line="240" w:lineRule="auto"/>
        <w:contextualSpacing/>
        <w:jc w:val="both"/>
        <w:rPr>
          <w:rFonts w:ascii="Calibri" w:eastAsia="Times New Roman" w:hAnsi="Calibri" w:cs="Calibri"/>
          <w:bCs/>
          <w:sz w:val="24"/>
          <w:szCs w:val="24"/>
        </w:rPr>
      </w:pPr>
    </w:p>
    <w:p w14:paraId="74C1839E" w14:textId="6B28AD0E" w:rsidR="00D61814" w:rsidRDefault="00D61814" w:rsidP="007C3B28">
      <w:pPr>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t xml:space="preserve">A motion was made by Paul Jellison to </w:t>
      </w:r>
      <w:r w:rsidR="00A02F80">
        <w:rPr>
          <w:rFonts w:ascii="Calibri" w:eastAsia="Times New Roman" w:hAnsi="Calibri" w:cs="Calibri"/>
          <w:bCs/>
          <w:sz w:val="24"/>
          <w:szCs w:val="24"/>
        </w:rPr>
        <w:t>give committee members an option if they are unable to attend meetings in person to have a call in option available.</w:t>
      </w:r>
      <w:r>
        <w:rPr>
          <w:rFonts w:ascii="Calibri" w:eastAsia="Times New Roman" w:hAnsi="Calibri" w:cs="Calibri"/>
          <w:bCs/>
          <w:sz w:val="24"/>
          <w:szCs w:val="24"/>
        </w:rPr>
        <w:t xml:space="preserve">  Ryn Farmer seconded the motion</w:t>
      </w:r>
      <w:r w:rsidR="00423F4A">
        <w:rPr>
          <w:rFonts w:ascii="Calibri" w:eastAsia="Times New Roman" w:hAnsi="Calibri" w:cs="Calibri"/>
          <w:bCs/>
          <w:sz w:val="24"/>
          <w:szCs w:val="24"/>
        </w:rPr>
        <w:t>. Motion</w:t>
      </w:r>
      <w:r>
        <w:rPr>
          <w:rFonts w:ascii="Calibri" w:eastAsia="Times New Roman" w:hAnsi="Calibri" w:cs="Calibri"/>
          <w:bCs/>
          <w:sz w:val="24"/>
          <w:szCs w:val="24"/>
        </w:rPr>
        <w:t xml:space="preserve"> passed.</w:t>
      </w:r>
    </w:p>
    <w:p w14:paraId="5BEE6849" w14:textId="64239833" w:rsidR="00D61814" w:rsidRDefault="00D61814" w:rsidP="007C3B28">
      <w:pPr>
        <w:spacing w:after="0" w:line="240" w:lineRule="auto"/>
        <w:contextualSpacing/>
        <w:jc w:val="both"/>
        <w:rPr>
          <w:rFonts w:ascii="Calibri" w:eastAsia="Times New Roman" w:hAnsi="Calibri" w:cs="Calibri"/>
          <w:bCs/>
          <w:sz w:val="24"/>
          <w:szCs w:val="24"/>
        </w:rPr>
      </w:pPr>
    </w:p>
    <w:p w14:paraId="4492DB02" w14:textId="5FC3794F" w:rsidR="00D61814" w:rsidRPr="00B13271" w:rsidRDefault="00D61814" w:rsidP="007C3B28">
      <w:pPr>
        <w:spacing w:after="0" w:line="240" w:lineRule="auto"/>
        <w:contextualSpacing/>
        <w:jc w:val="both"/>
        <w:rPr>
          <w:rFonts w:ascii="Calibri" w:eastAsia="Times New Roman" w:hAnsi="Calibri" w:cs="Calibri"/>
          <w:bCs/>
          <w:sz w:val="24"/>
          <w:szCs w:val="24"/>
        </w:rPr>
      </w:pPr>
      <w:r>
        <w:rPr>
          <w:rFonts w:ascii="Calibri" w:eastAsia="Times New Roman" w:hAnsi="Calibri" w:cs="Calibri"/>
          <w:bCs/>
          <w:sz w:val="24"/>
          <w:szCs w:val="24"/>
        </w:rPr>
        <w:t>It was discuss</w:t>
      </w:r>
      <w:r w:rsidR="003E5C1C">
        <w:rPr>
          <w:rFonts w:ascii="Calibri" w:eastAsia="Times New Roman" w:hAnsi="Calibri" w:cs="Calibri"/>
          <w:bCs/>
          <w:sz w:val="24"/>
          <w:szCs w:val="24"/>
        </w:rPr>
        <w:t>ed</w:t>
      </w:r>
      <w:r>
        <w:rPr>
          <w:rFonts w:ascii="Calibri" w:eastAsia="Times New Roman" w:hAnsi="Calibri" w:cs="Calibri"/>
          <w:bCs/>
          <w:sz w:val="24"/>
          <w:szCs w:val="24"/>
        </w:rPr>
        <w:t xml:space="preserve"> to keep the Committee meeting dates on the 3</w:t>
      </w:r>
      <w:r w:rsidRPr="00D61814">
        <w:rPr>
          <w:rFonts w:ascii="Calibri" w:eastAsia="Times New Roman" w:hAnsi="Calibri" w:cs="Calibri"/>
          <w:bCs/>
          <w:sz w:val="24"/>
          <w:szCs w:val="24"/>
          <w:vertAlign w:val="superscript"/>
        </w:rPr>
        <w:t>rd</w:t>
      </w:r>
      <w:r>
        <w:rPr>
          <w:rFonts w:ascii="Calibri" w:eastAsia="Times New Roman" w:hAnsi="Calibri" w:cs="Calibri"/>
          <w:bCs/>
          <w:sz w:val="24"/>
          <w:szCs w:val="24"/>
        </w:rPr>
        <w:t xml:space="preserve"> Thursday </w:t>
      </w:r>
      <w:r w:rsidR="00423F4A">
        <w:rPr>
          <w:rFonts w:ascii="Calibri" w:eastAsia="Times New Roman" w:hAnsi="Calibri" w:cs="Calibri"/>
          <w:bCs/>
          <w:sz w:val="24"/>
          <w:szCs w:val="24"/>
        </w:rPr>
        <w:t>of January, April, July</w:t>
      </w:r>
      <w:r w:rsidR="00144681">
        <w:rPr>
          <w:rFonts w:ascii="Calibri" w:eastAsia="Times New Roman" w:hAnsi="Calibri" w:cs="Calibri"/>
          <w:bCs/>
          <w:sz w:val="24"/>
          <w:szCs w:val="24"/>
        </w:rPr>
        <w:t>,</w:t>
      </w:r>
      <w:r w:rsidR="00423F4A">
        <w:rPr>
          <w:rFonts w:ascii="Calibri" w:eastAsia="Times New Roman" w:hAnsi="Calibri" w:cs="Calibri"/>
          <w:bCs/>
          <w:sz w:val="24"/>
          <w:szCs w:val="24"/>
        </w:rPr>
        <w:t xml:space="preserve"> and October, 2023</w:t>
      </w:r>
      <w:r>
        <w:rPr>
          <w:rFonts w:ascii="Calibri" w:eastAsia="Times New Roman" w:hAnsi="Calibri" w:cs="Calibri"/>
          <w:bCs/>
          <w:sz w:val="24"/>
          <w:szCs w:val="24"/>
        </w:rPr>
        <w:t xml:space="preserve"> at 10:00 am, but return the meetings to the EMA offices.  </w:t>
      </w:r>
      <w:r w:rsidR="00E360CD">
        <w:rPr>
          <w:rFonts w:ascii="Calibri" w:eastAsia="Times New Roman" w:hAnsi="Calibri" w:cs="Calibri"/>
          <w:bCs/>
          <w:sz w:val="24"/>
          <w:szCs w:val="24"/>
        </w:rPr>
        <w:t>All agreed to move the location to the EMA location.</w:t>
      </w:r>
    </w:p>
    <w:p w14:paraId="08D6EBDC" w14:textId="32E86183" w:rsidR="00D61814" w:rsidRDefault="00D61814" w:rsidP="00195A2D">
      <w:pPr>
        <w:spacing w:after="0" w:line="240" w:lineRule="auto"/>
        <w:contextualSpacing/>
        <w:jc w:val="both"/>
        <w:rPr>
          <w:rFonts w:ascii="Calibri" w:eastAsia="Times New Roman" w:hAnsi="Calibri" w:cs="Calibri"/>
          <w:b/>
          <w:sz w:val="24"/>
          <w:szCs w:val="24"/>
        </w:rPr>
      </w:pPr>
    </w:p>
    <w:p w14:paraId="4DB9FFB4" w14:textId="0474D41D" w:rsidR="00C800F5" w:rsidRPr="009D3FF2" w:rsidRDefault="009D3FF2" w:rsidP="00195A2D">
      <w:pPr>
        <w:spacing w:after="0" w:line="240" w:lineRule="auto"/>
        <w:contextualSpacing/>
        <w:jc w:val="both"/>
        <w:rPr>
          <w:rFonts w:ascii="Calibri" w:eastAsia="Times New Roman" w:hAnsi="Calibri" w:cs="Calibri"/>
          <w:b/>
          <w:sz w:val="24"/>
          <w:szCs w:val="24"/>
        </w:rPr>
      </w:pPr>
      <w:r>
        <w:rPr>
          <w:rFonts w:ascii="Calibri" w:eastAsia="Times New Roman" w:hAnsi="Calibri" w:cs="Calibri"/>
          <w:b/>
          <w:sz w:val="24"/>
          <w:szCs w:val="24"/>
        </w:rPr>
        <w:t xml:space="preserve">V. </w:t>
      </w:r>
      <w:r w:rsidRPr="009D3FF2">
        <w:rPr>
          <w:rFonts w:ascii="Calibri" w:eastAsia="Times New Roman" w:hAnsi="Calibri" w:cs="Calibri"/>
          <w:b/>
          <w:sz w:val="24"/>
          <w:szCs w:val="24"/>
        </w:rPr>
        <w:t>COMMENTS</w:t>
      </w:r>
    </w:p>
    <w:p w14:paraId="7DAF6A22" w14:textId="77777777" w:rsidR="00B91588" w:rsidRDefault="00B91588" w:rsidP="00195A2D">
      <w:pPr>
        <w:spacing w:after="0" w:line="240" w:lineRule="auto"/>
        <w:contextualSpacing/>
        <w:jc w:val="both"/>
        <w:rPr>
          <w:rFonts w:ascii="Calibri" w:eastAsia="Times New Roman" w:hAnsi="Calibri" w:cs="Calibri"/>
          <w:sz w:val="24"/>
          <w:szCs w:val="24"/>
        </w:rPr>
      </w:pPr>
      <w:r>
        <w:rPr>
          <w:rFonts w:ascii="Calibri" w:eastAsia="Times New Roman" w:hAnsi="Calibri" w:cs="Calibri"/>
          <w:sz w:val="24"/>
          <w:szCs w:val="24"/>
        </w:rPr>
        <w:t>None.</w:t>
      </w:r>
    </w:p>
    <w:p w14:paraId="630FA695" w14:textId="77777777" w:rsidR="009A6030" w:rsidRDefault="009A6030" w:rsidP="00195A2D">
      <w:pPr>
        <w:spacing w:after="200" w:line="276" w:lineRule="auto"/>
        <w:contextualSpacing/>
        <w:jc w:val="both"/>
        <w:rPr>
          <w:rFonts w:ascii="Calibri" w:eastAsia="Times New Roman" w:hAnsi="Calibri" w:cs="Calibri"/>
          <w:b/>
          <w:sz w:val="24"/>
          <w:szCs w:val="24"/>
        </w:rPr>
      </w:pPr>
    </w:p>
    <w:p w14:paraId="65D98FFD" w14:textId="5977C6BA" w:rsidR="00D47229" w:rsidRPr="00D47229" w:rsidRDefault="00D47229" w:rsidP="009A059C">
      <w:pPr>
        <w:spacing w:after="200" w:line="276" w:lineRule="auto"/>
        <w:contextualSpacing/>
        <w:rPr>
          <w:rFonts w:ascii="Calibri" w:eastAsia="Times New Roman" w:hAnsi="Calibri" w:cs="Calibri"/>
          <w:sz w:val="24"/>
          <w:szCs w:val="24"/>
        </w:rPr>
      </w:pPr>
      <w:r w:rsidRPr="00D47229">
        <w:rPr>
          <w:rFonts w:ascii="Calibri" w:eastAsia="Times New Roman" w:hAnsi="Calibri" w:cs="Calibri"/>
          <w:b/>
          <w:sz w:val="24"/>
          <w:szCs w:val="24"/>
        </w:rPr>
        <w:t>V</w:t>
      </w:r>
      <w:r w:rsidR="009D3FF2">
        <w:rPr>
          <w:rFonts w:ascii="Calibri" w:eastAsia="Times New Roman" w:hAnsi="Calibri" w:cs="Calibri"/>
          <w:b/>
          <w:sz w:val="24"/>
          <w:szCs w:val="24"/>
        </w:rPr>
        <w:t>I</w:t>
      </w:r>
      <w:r w:rsidRPr="00D47229">
        <w:rPr>
          <w:rFonts w:ascii="Calibri" w:eastAsia="Times New Roman" w:hAnsi="Calibri" w:cs="Calibri"/>
          <w:b/>
          <w:sz w:val="24"/>
          <w:szCs w:val="24"/>
        </w:rPr>
        <w:t>. ADJOURNMENT</w:t>
      </w:r>
    </w:p>
    <w:p w14:paraId="4D2752F7" w14:textId="03B9A905" w:rsidR="006D4986" w:rsidRDefault="00D47229" w:rsidP="009A059C">
      <w:pPr>
        <w:spacing w:after="0" w:line="240" w:lineRule="auto"/>
        <w:rPr>
          <w:rFonts w:ascii="Calibri" w:eastAsia="Times New Roman" w:hAnsi="Calibri" w:cs="Times New Roman"/>
          <w:sz w:val="24"/>
          <w:szCs w:val="24"/>
        </w:rPr>
      </w:pPr>
      <w:r w:rsidRPr="00D47229">
        <w:rPr>
          <w:rFonts w:ascii="Calibri" w:eastAsia="Times New Roman" w:hAnsi="Calibri" w:cs="Times New Roman"/>
          <w:sz w:val="24"/>
          <w:szCs w:val="24"/>
        </w:rPr>
        <w:t>Moti</w:t>
      </w:r>
      <w:r w:rsidR="00437DD6">
        <w:rPr>
          <w:rFonts w:ascii="Calibri" w:eastAsia="Times New Roman" w:hAnsi="Calibri" w:cs="Times New Roman"/>
          <w:sz w:val="24"/>
          <w:szCs w:val="24"/>
        </w:rPr>
        <w:t xml:space="preserve">on to adjourn the meeting </w:t>
      </w:r>
      <w:r w:rsidRPr="00D47229">
        <w:rPr>
          <w:rFonts w:ascii="Calibri" w:eastAsia="Times New Roman" w:hAnsi="Calibri" w:cs="Times New Roman"/>
          <w:sz w:val="24"/>
          <w:szCs w:val="24"/>
        </w:rPr>
        <w:t xml:space="preserve">was made by </w:t>
      </w:r>
      <w:r w:rsidR="00C239A6">
        <w:rPr>
          <w:rFonts w:ascii="Calibri" w:eastAsia="Times New Roman" w:hAnsi="Calibri" w:cs="Times New Roman"/>
          <w:sz w:val="24"/>
          <w:szCs w:val="24"/>
        </w:rPr>
        <w:t>Sheriff Myers and seconded by Harry Trombias.</w:t>
      </w:r>
      <w:r w:rsidR="00E360CD">
        <w:rPr>
          <w:rFonts w:ascii="Calibri" w:eastAsia="Times New Roman" w:hAnsi="Calibri" w:cs="Times New Roman"/>
          <w:sz w:val="24"/>
          <w:szCs w:val="24"/>
        </w:rPr>
        <w:t xml:space="preserve">  Motion passed.</w:t>
      </w:r>
    </w:p>
    <w:p w14:paraId="78A6A58B" w14:textId="77777777" w:rsidR="005A3D30" w:rsidRDefault="005A3D30" w:rsidP="009A059C">
      <w:pPr>
        <w:spacing w:after="0" w:line="240" w:lineRule="auto"/>
        <w:rPr>
          <w:rFonts w:ascii="Calibri" w:eastAsia="Times New Roman" w:hAnsi="Calibri" w:cs="Times New Roman"/>
          <w:sz w:val="24"/>
          <w:szCs w:val="24"/>
        </w:rPr>
      </w:pPr>
    </w:p>
    <w:p w14:paraId="78895963" w14:textId="77777777" w:rsidR="00FE48EE" w:rsidRDefault="00FE48EE" w:rsidP="00195A2D">
      <w:pPr>
        <w:spacing w:after="0" w:line="240" w:lineRule="auto"/>
        <w:jc w:val="both"/>
        <w:rPr>
          <w:rFonts w:ascii="Calibri" w:eastAsia="Times New Roman" w:hAnsi="Calibri" w:cs="Times New Roman"/>
          <w:sz w:val="24"/>
          <w:szCs w:val="24"/>
        </w:rPr>
      </w:pPr>
    </w:p>
    <w:p w14:paraId="58E5BD88" w14:textId="79D00B14" w:rsidR="006D4986" w:rsidRPr="00D47229" w:rsidRDefault="00FE48EE" w:rsidP="00195A2D">
      <w:pPr>
        <w:spacing w:after="0" w:line="240" w:lineRule="auto"/>
        <w:jc w:val="both"/>
        <w:rPr>
          <w:rFonts w:ascii="Calibri" w:eastAsia="Times New Roman" w:hAnsi="Calibri" w:cs="Times New Roman"/>
          <w:sz w:val="24"/>
          <w:szCs w:val="24"/>
        </w:rPr>
      </w:pPr>
      <w:r>
        <w:rPr>
          <w:noProof/>
        </w:rPr>
        <w:drawing>
          <wp:inline distT="0" distB="0" distL="0" distR="0" wp14:anchorId="6C4ED33B" wp14:editId="4FE6B35A">
            <wp:extent cx="227203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0697" cy="458944"/>
                    </a:xfrm>
                    <a:prstGeom prst="rect">
                      <a:avLst/>
                    </a:prstGeom>
                  </pic:spPr>
                </pic:pic>
              </a:graphicData>
            </a:graphic>
          </wp:inline>
        </w:drawing>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1/19/2023</w:t>
      </w:r>
    </w:p>
    <w:p w14:paraId="00A4FBDA" w14:textId="77777777" w:rsidR="00D47229" w:rsidRPr="00D47229" w:rsidRDefault="00D47229" w:rsidP="00195A2D">
      <w:pPr>
        <w:spacing w:after="0" w:line="240" w:lineRule="auto"/>
        <w:jc w:val="both"/>
        <w:rPr>
          <w:rFonts w:ascii="Calibri" w:eastAsia="Times New Roman" w:hAnsi="Calibri" w:cs="Times New Roman"/>
          <w:b/>
          <w:sz w:val="24"/>
          <w:szCs w:val="24"/>
          <w:u w:val="single"/>
        </w:rPr>
      </w:pP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u w:val="single"/>
        </w:rPr>
        <w:tab/>
      </w:r>
      <w:r w:rsidRPr="00D47229">
        <w:rPr>
          <w:rFonts w:ascii="Calibri" w:eastAsia="Times New Roman" w:hAnsi="Calibri" w:cs="Times New Roman"/>
          <w:b/>
          <w:sz w:val="24"/>
          <w:szCs w:val="24"/>
          <w:u w:val="single"/>
        </w:rPr>
        <w:tab/>
      </w:r>
      <w:r w:rsidRPr="00D47229">
        <w:rPr>
          <w:rFonts w:ascii="Calibri" w:eastAsia="Times New Roman" w:hAnsi="Calibri" w:cs="Times New Roman"/>
          <w:b/>
          <w:sz w:val="24"/>
          <w:szCs w:val="24"/>
          <w:u w:val="single"/>
        </w:rPr>
        <w:tab/>
      </w:r>
      <w:r w:rsidRPr="00D47229">
        <w:rPr>
          <w:rFonts w:ascii="Calibri" w:eastAsia="Times New Roman" w:hAnsi="Calibri" w:cs="Times New Roman"/>
          <w:b/>
          <w:sz w:val="24"/>
          <w:szCs w:val="24"/>
          <w:u w:val="single"/>
        </w:rPr>
        <w:tab/>
      </w:r>
    </w:p>
    <w:p w14:paraId="545E8DD2" w14:textId="77777777" w:rsidR="00D47229" w:rsidRPr="00D47229" w:rsidRDefault="008146CD" w:rsidP="00195A2D">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Brent Currence</w:t>
      </w:r>
      <w:r w:rsidR="00D47229" w:rsidRPr="00D47229">
        <w:rPr>
          <w:rFonts w:ascii="Calibri" w:eastAsia="Times New Roman" w:hAnsi="Calibri" w:cs="Times New Roman"/>
          <w:sz w:val="24"/>
          <w:szCs w:val="24"/>
        </w:rPr>
        <w:t>, Chairperson</w:t>
      </w:r>
      <w:r w:rsidR="00D47229" w:rsidRPr="00D47229">
        <w:rPr>
          <w:rFonts w:ascii="Calibri" w:eastAsia="Times New Roman" w:hAnsi="Calibri" w:cs="Times New Roman"/>
          <w:sz w:val="24"/>
          <w:szCs w:val="24"/>
        </w:rPr>
        <w:tab/>
      </w:r>
      <w:r w:rsidR="00D47229" w:rsidRPr="00D47229">
        <w:rPr>
          <w:rFonts w:ascii="Calibri" w:eastAsia="Times New Roman" w:hAnsi="Calibri" w:cs="Times New Roman"/>
          <w:sz w:val="24"/>
          <w:szCs w:val="24"/>
        </w:rPr>
        <w:tab/>
      </w:r>
      <w:r w:rsidR="00D47229" w:rsidRPr="00D47229">
        <w:rPr>
          <w:rFonts w:ascii="Calibri" w:eastAsia="Times New Roman" w:hAnsi="Calibri" w:cs="Times New Roman"/>
          <w:sz w:val="24"/>
          <w:szCs w:val="24"/>
        </w:rPr>
        <w:tab/>
      </w:r>
      <w:r w:rsidR="00D47229" w:rsidRPr="00D47229">
        <w:rPr>
          <w:rFonts w:ascii="Calibri" w:eastAsia="Times New Roman" w:hAnsi="Calibri" w:cs="Times New Roman"/>
          <w:sz w:val="24"/>
          <w:szCs w:val="24"/>
        </w:rPr>
        <w:tab/>
      </w:r>
      <w:r w:rsidR="00D47229" w:rsidRPr="00D47229">
        <w:rPr>
          <w:rFonts w:ascii="Calibri" w:eastAsia="Times New Roman" w:hAnsi="Calibri" w:cs="Times New Roman"/>
          <w:sz w:val="24"/>
          <w:szCs w:val="24"/>
        </w:rPr>
        <w:tab/>
      </w:r>
      <w:r w:rsidR="00D47229" w:rsidRPr="00D47229">
        <w:rPr>
          <w:rFonts w:ascii="Calibri" w:eastAsia="Times New Roman" w:hAnsi="Calibri" w:cs="Times New Roman"/>
          <w:sz w:val="24"/>
          <w:szCs w:val="24"/>
        </w:rPr>
        <w:tab/>
        <w:t>Date</w:t>
      </w:r>
    </w:p>
    <w:p w14:paraId="4A7390E6" w14:textId="77777777" w:rsidR="00F45355" w:rsidRDefault="00D47229" w:rsidP="00D76969">
      <w:pPr>
        <w:spacing w:after="0" w:line="240" w:lineRule="auto"/>
        <w:jc w:val="both"/>
      </w:pP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p>
    <w:sectPr w:rsidR="00F45355" w:rsidSect="00563B8E">
      <w:pgSz w:w="12240" w:h="15840"/>
      <w:pgMar w:top="108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4DB1"/>
    <w:multiLevelType w:val="hybridMultilevel"/>
    <w:tmpl w:val="7616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05422"/>
    <w:multiLevelType w:val="hybridMultilevel"/>
    <w:tmpl w:val="DF7A0E3A"/>
    <w:lvl w:ilvl="0" w:tplc="E4E498C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86174B7"/>
    <w:multiLevelType w:val="hybridMultilevel"/>
    <w:tmpl w:val="D31A4144"/>
    <w:lvl w:ilvl="0" w:tplc="D018D868">
      <w:start w:val="1"/>
      <w:numFmt w:val="upperLetter"/>
      <w:lvlText w:val="%1."/>
      <w:lvlJc w:val="left"/>
      <w:pPr>
        <w:ind w:left="360" w:hanging="360"/>
      </w:pPr>
      <w:rPr>
        <w:rFonts w:cs="Times New Roman" w:hint="default"/>
        <w:b w:val="0"/>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tDQ0MDa1NDEzMzdV0lEKTi0uzszPAymwqAUANhSt6SwAAAA="/>
  </w:docVars>
  <w:rsids>
    <w:rsidRoot w:val="00D47229"/>
    <w:rsid w:val="00003457"/>
    <w:rsid w:val="000247A1"/>
    <w:rsid w:val="00025CB5"/>
    <w:rsid w:val="00033487"/>
    <w:rsid w:val="00033624"/>
    <w:rsid w:val="000515A2"/>
    <w:rsid w:val="000539E3"/>
    <w:rsid w:val="000A03D5"/>
    <w:rsid w:val="000A40FE"/>
    <w:rsid w:val="000B122A"/>
    <w:rsid w:val="000B3363"/>
    <w:rsid w:val="000B72B5"/>
    <w:rsid w:val="000C05A6"/>
    <w:rsid w:val="000C258F"/>
    <w:rsid w:val="000C3E81"/>
    <w:rsid w:val="000D6397"/>
    <w:rsid w:val="000E3CCC"/>
    <w:rsid w:val="00144681"/>
    <w:rsid w:val="001501DB"/>
    <w:rsid w:val="00183EB6"/>
    <w:rsid w:val="001857A2"/>
    <w:rsid w:val="00195A2D"/>
    <w:rsid w:val="001D3263"/>
    <w:rsid w:val="001F0148"/>
    <w:rsid w:val="001F4B39"/>
    <w:rsid w:val="002002F3"/>
    <w:rsid w:val="0022227F"/>
    <w:rsid w:val="002414FC"/>
    <w:rsid w:val="00266025"/>
    <w:rsid w:val="002914C3"/>
    <w:rsid w:val="002A3675"/>
    <w:rsid w:val="002C4115"/>
    <w:rsid w:val="002D62BA"/>
    <w:rsid w:val="002E4BD8"/>
    <w:rsid w:val="003112C1"/>
    <w:rsid w:val="00336BFF"/>
    <w:rsid w:val="00357330"/>
    <w:rsid w:val="00357706"/>
    <w:rsid w:val="0036460E"/>
    <w:rsid w:val="003E5C1C"/>
    <w:rsid w:val="003E7692"/>
    <w:rsid w:val="00404920"/>
    <w:rsid w:val="004112F6"/>
    <w:rsid w:val="00421119"/>
    <w:rsid w:val="00423F4A"/>
    <w:rsid w:val="00437DD6"/>
    <w:rsid w:val="00453397"/>
    <w:rsid w:val="00495E1D"/>
    <w:rsid w:val="004D1070"/>
    <w:rsid w:val="004D27A5"/>
    <w:rsid w:val="004E3B09"/>
    <w:rsid w:val="004E65F0"/>
    <w:rsid w:val="004F7FA6"/>
    <w:rsid w:val="0050681D"/>
    <w:rsid w:val="00512C3E"/>
    <w:rsid w:val="00563B8E"/>
    <w:rsid w:val="005A3D30"/>
    <w:rsid w:val="005B788D"/>
    <w:rsid w:val="005C0198"/>
    <w:rsid w:val="005D0F54"/>
    <w:rsid w:val="005E6DE5"/>
    <w:rsid w:val="005F4BBC"/>
    <w:rsid w:val="00654FA1"/>
    <w:rsid w:val="00671969"/>
    <w:rsid w:val="00675703"/>
    <w:rsid w:val="006840E2"/>
    <w:rsid w:val="006A26AC"/>
    <w:rsid w:val="006A7477"/>
    <w:rsid w:val="006B5217"/>
    <w:rsid w:val="006C0E5A"/>
    <w:rsid w:val="006C24E9"/>
    <w:rsid w:val="006D01BF"/>
    <w:rsid w:val="006D4986"/>
    <w:rsid w:val="00703C1F"/>
    <w:rsid w:val="0073353A"/>
    <w:rsid w:val="00763B57"/>
    <w:rsid w:val="0076556A"/>
    <w:rsid w:val="007957CA"/>
    <w:rsid w:val="007B56DB"/>
    <w:rsid w:val="007C3B28"/>
    <w:rsid w:val="007F6EA7"/>
    <w:rsid w:val="00800F9E"/>
    <w:rsid w:val="008029BF"/>
    <w:rsid w:val="008146CD"/>
    <w:rsid w:val="008155C8"/>
    <w:rsid w:val="008270D3"/>
    <w:rsid w:val="00864A4D"/>
    <w:rsid w:val="00887D2C"/>
    <w:rsid w:val="00896036"/>
    <w:rsid w:val="008B350A"/>
    <w:rsid w:val="008C610F"/>
    <w:rsid w:val="008D6F50"/>
    <w:rsid w:val="00901294"/>
    <w:rsid w:val="00917AE3"/>
    <w:rsid w:val="00926ADA"/>
    <w:rsid w:val="00993AE9"/>
    <w:rsid w:val="009A059C"/>
    <w:rsid w:val="009A5E5E"/>
    <w:rsid w:val="009A6030"/>
    <w:rsid w:val="009D3FF2"/>
    <w:rsid w:val="009F1664"/>
    <w:rsid w:val="00A0185D"/>
    <w:rsid w:val="00A02F80"/>
    <w:rsid w:val="00A175A6"/>
    <w:rsid w:val="00A217B4"/>
    <w:rsid w:val="00A30803"/>
    <w:rsid w:val="00A34501"/>
    <w:rsid w:val="00A64D70"/>
    <w:rsid w:val="00AB33F1"/>
    <w:rsid w:val="00AC50AE"/>
    <w:rsid w:val="00AD1A2F"/>
    <w:rsid w:val="00AD6511"/>
    <w:rsid w:val="00AE332C"/>
    <w:rsid w:val="00B13271"/>
    <w:rsid w:val="00B14453"/>
    <w:rsid w:val="00B51512"/>
    <w:rsid w:val="00B626BA"/>
    <w:rsid w:val="00B91588"/>
    <w:rsid w:val="00BC1883"/>
    <w:rsid w:val="00BD448D"/>
    <w:rsid w:val="00BD45C7"/>
    <w:rsid w:val="00BE3294"/>
    <w:rsid w:val="00C134AF"/>
    <w:rsid w:val="00C239A6"/>
    <w:rsid w:val="00C44EF3"/>
    <w:rsid w:val="00C55D5E"/>
    <w:rsid w:val="00C67685"/>
    <w:rsid w:val="00C800F5"/>
    <w:rsid w:val="00CB38CD"/>
    <w:rsid w:val="00CC7374"/>
    <w:rsid w:val="00CD5A25"/>
    <w:rsid w:val="00CD5A4C"/>
    <w:rsid w:val="00CE6B29"/>
    <w:rsid w:val="00D02D9A"/>
    <w:rsid w:val="00D10E72"/>
    <w:rsid w:val="00D47229"/>
    <w:rsid w:val="00D61814"/>
    <w:rsid w:val="00D76969"/>
    <w:rsid w:val="00D8696A"/>
    <w:rsid w:val="00D90E0F"/>
    <w:rsid w:val="00DA5AA6"/>
    <w:rsid w:val="00DB67B8"/>
    <w:rsid w:val="00DC4169"/>
    <w:rsid w:val="00DC7003"/>
    <w:rsid w:val="00DD1014"/>
    <w:rsid w:val="00DD1E9B"/>
    <w:rsid w:val="00E23D4C"/>
    <w:rsid w:val="00E360CD"/>
    <w:rsid w:val="00E428AC"/>
    <w:rsid w:val="00E55D2C"/>
    <w:rsid w:val="00E74388"/>
    <w:rsid w:val="00E80AEE"/>
    <w:rsid w:val="00EB4ED3"/>
    <w:rsid w:val="00EB7E3F"/>
    <w:rsid w:val="00EE2E12"/>
    <w:rsid w:val="00EE4000"/>
    <w:rsid w:val="00EF3FE6"/>
    <w:rsid w:val="00EF48DE"/>
    <w:rsid w:val="00F131BE"/>
    <w:rsid w:val="00F14EA0"/>
    <w:rsid w:val="00F20368"/>
    <w:rsid w:val="00F44F11"/>
    <w:rsid w:val="00F45355"/>
    <w:rsid w:val="00F52E48"/>
    <w:rsid w:val="00F675DA"/>
    <w:rsid w:val="00F72A53"/>
    <w:rsid w:val="00F9292B"/>
    <w:rsid w:val="00F9360A"/>
    <w:rsid w:val="00FB2188"/>
    <w:rsid w:val="00FB2BBF"/>
    <w:rsid w:val="00FB642C"/>
    <w:rsid w:val="00FC04D0"/>
    <w:rsid w:val="00FD0C06"/>
    <w:rsid w:val="00FD4F82"/>
    <w:rsid w:val="00FE48EE"/>
    <w:rsid w:val="00FE7E20"/>
    <w:rsid w:val="00FF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CC94"/>
  <w15:chartTrackingRefBased/>
  <w15:docId w15:val="{0552863B-F7B7-4162-A667-F705F4DC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5A2"/>
    <w:rPr>
      <w:rFonts w:ascii="Segoe UI" w:hAnsi="Segoe UI" w:cs="Segoe UI"/>
      <w:sz w:val="18"/>
      <w:szCs w:val="18"/>
    </w:rPr>
  </w:style>
  <w:style w:type="paragraph" w:styleId="ListParagraph">
    <w:name w:val="List Paragraph"/>
    <w:basedOn w:val="Normal"/>
    <w:uiPriority w:val="34"/>
    <w:qFormat/>
    <w:rsid w:val="00FE7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6244">
      <w:bodyDiv w:val="1"/>
      <w:marLeft w:val="0"/>
      <w:marRight w:val="0"/>
      <w:marTop w:val="0"/>
      <w:marBottom w:val="0"/>
      <w:divBdr>
        <w:top w:val="none" w:sz="0" w:space="0" w:color="auto"/>
        <w:left w:val="none" w:sz="0" w:space="0" w:color="auto"/>
        <w:bottom w:val="none" w:sz="0" w:space="0" w:color="auto"/>
        <w:right w:val="none" w:sz="0" w:space="0" w:color="auto"/>
      </w:divBdr>
    </w:div>
    <w:div w:id="13507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 Walker</dc:creator>
  <cp:keywords/>
  <dc:description/>
  <cp:lastModifiedBy>Raines, Ronald</cp:lastModifiedBy>
  <cp:revision>3</cp:revision>
  <cp:lastPrinted>2021-01-22T16:01:00Z</cp:lastPrinted>
  <dcterms:created xsi:type="dcterms:W3CDTF">2022-12-30T17:48:00Z</dcterms:created>
  <dcterms:modified xsi:type="dcterms:W3CDTF">2023-01-19T20:23:00Z</dcterms:modified>
</cp:coreProperties>
</file>